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package/2006/relationships/metadata/core-properties" Target="docProps/core.xml" /><Relationship Id="rId3" Type="http://schemas.openxmlformats.org/officeDocument/2006/relationships/extended-properties" Target="docProps/app.xml" /></Relationships>
</file>

<file path=word/document.xml><?xml version="1.0" encoding="utf-8"?>
<w:document xmlns:w="http://schemas.openxmlformats.org/wordprocessingml/2006/main">
  <w:body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9763" w:x="2553" w:y="2431"/>
        <w:widowControl w:val="off"/>
        <w:autoSpaceDE w:val="off"/>
        <w:autoSpaceDN w:val="off"/>
        <w:spacing w:before="0" w:after="0" w:line="421" w:lineRule="exact"/>
        <w:ind w:left="4277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物业服务收费管理制度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9763" w:x="2553" w:y="2431"/>
        <w:widowControl w:val="off"/>
        <w:autoSpaceDE w:val="off"/>
        <w:autoSpaceDN w:val="off"/>
        <w:spacing w:before="497" w:after="0" w:line="439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物业服务收费管理制度</w:t>
      </w:r>
      <w:r>
        <w:rPr>
          <w:rFonts w:ascii="Times New Roman"/>
          <w:color w:val="000000"/>
          <w:spacing w:val="-11"/>
          <w:sz w:val="42"/>
        </w:rPr>
        <w:t xml:space="preserve"> </w:t>
      </w:r>
      <w:r>
        <w:rPr>
          <w:rFonts w:ascii="Calibri"/>
          <w:color w:val="000000"/>
          <w:spacing w:val="0"/>
          <w:sz w:val="42"/>
        </w:rPr>
        <w:t>1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675" w:x="2553" w:y="4303"/>
        <w:widowControl w:val="off"/>
        <w:autoSpaceDE w:val="off"/>
        <w:autoSpaceDN w:val="off"/>
        <w:spacing w:before="0" w:after="0" w:line="439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Calibri"/>
          <w:color w:val="000000"/>
          <w:spacing w:val="7"/>
          <w:sz w:val="42"/>
        </w:rPr>
        <w:t>1</w:t>
      </w:r>
      <w:r>
        <w:rPr>
          <w:rFonts w:ascii="SimSun" w:hAnsi="SimSun" w:cs="SimSun"/>
          <w:color w:val="000000"/>
          <w:spacing w:val="1"/>
          <w:sz w:val="42"/>
        </w:rPr>
        <w:t>、物管公司收款使用的收款收据由集团财务管理中心统一登记发放</w:t>
      </w:r>
      <w:r>
        <w:rPr>
          <w:rFonts w:ascii="Times New Roman"/>
          <w:color w:val="000000"/>
          <w:spacing w:val="117"/>
          <w:sz w:val="42"/>
        </w:rPr>
        <w:t xml:space="preserve"> </w:t>
      </w:r>
      <w:r>
        <w:rPr>
          <w:rFonts w:ascii="Calibri"/>
          <w:color w:val="000000"/>
          <w:spacing w:val="0"/>
          <w:sz w:val="42"/>
        </w:rPr>
        <w:t>,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675" w:x="2553" w:y="4303"/>
        <w:widowControl w:val="off"/>
        <w:autoSpaceDE w:val="off"/>
        <w:autoSpaceDN w:val="off"/>
        <w:spacing w:before="497" w:after="0" w:line="439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并可派驻专人负责</w:t>
      </w:r>
      <w:r>
        <w:rPr>
          <w:rFonts w:ascii="Times New Roman"/>
          <w:color w:val="000000"/>
          <w:spacing w:val="-18"/>
          <w:sz w:val="42"/>
        </w:rPr>
        <w:t xml:space="preserve"> </w:t>
      </w:r>
      <w:r>
        <w:rPr>
          <w:rFonts w:ascii="Calibri"/>
          <w:color w:val="000000"/>
          <w:spacing w:val="13"/>
          <w:sz w:val="42"/>
        </w:rPr>
        <w:t>.</w:t>
      </w:r>
      <w:r>
        <w:rPr>
          <w:rFonts w:ascii="SimSun" w:hAnsi="SimSun" w:cs="SimSun"/>
          <w:color w:val="000000"/>
          <w:spacing w:val="1"/>
          <w:sz w:val="42"/>
        </w:rPr>
        <w:t>物管公司根据收费项目专人领取、保管收款收据</w:t>
      </w:r>
      <w:r>
        <w:rPr>
          <w:rFonts w:ascii="Times New Roman"/>
          <w:color w:val="000000"/>
          <w:spacing w:val="123"/>
          <w:sz w:val="42"/>
        </w:rPr>
        <w:t xml:space="preserve"> </w:t>
      </w:r>
      <w:r>
        <w:rPr>
          <w:rFonts w:ascii="Calibri"/>
          <w:color w:val="000000"/>
          <w:spacing w:val="0"/>
          <w:sz w:val="42"/>
        </w:rPr>
        <w:t>,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675" w:x="2553" w:y="4303"/>
        <w:widowControl w:val="off"/>
        <w:autoSpaceDE w:val="off"/>
        <w:autoSpaceDN w:val="off"/>
        <w:spacing w:before="515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并按规定进行领用、退回登记。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5145" w:x="2553" w:y="7111"/>
        <w:widowControl w:val="off"/>
        <w:autoSpaceDE w:val="off"/>
        <w:autoSpaceDN w:val="off"/>
        <w:spacing w:before="0" w:after="0" w:line="439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Calibri"/>
          <w:color w:val="000000"/>
          <w:spacing w:val="0"/>
          <w:sz w:val="42"/>
        </w:rPr>
        <w:t>2</w:t>
      </w:r>
      <w:r>
        <w:rPr>
          <w:rFonts w:ascii="SimSun" w:hAnsi="SimSun" w:cs="SimSun"/>
          <w:color w:val="000000"/>
          <w:spacing w:val="1"/>
          <w:sz w:val="42"/>
        </w:rPr>
        <w:t>、收据保管人员对收据须妥善保管，如出现丢失、被盗现象，要及时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5145" w:x="2553" w:y="7111"/>
        <w:widowControl w:val="off"/>
        <w:autoSpaceDE w:val="off"/>
        <w:autoSpaceDN w:val="off"/>
        <w:spacing w:before="516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向集团财务管理中心报告，由此造成集团损失，应追究当事人责任。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5145" w:x="2553" w:y="7111"/>
        <w:widowControl w:val="off"/>
        <w:autoSpaceDE w:val="off"/>
        <w:autoSpaceDN w:val="off"/>
        <w:spacing w:before="497" w:after="0" w:line="439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Calibri"/>
          <w:color w:val="000000"/>
          <w:spacing w:val="3"/>
          <w:sz w:val="42"/>
        </w:rPr>
        <w:t>3</w:t>
      </w:r>
      <w:r>
        <w:rPr>
          <w:rFonts w:ascii="SimSun" w:hAnsi="SimSun" w:cs="SimSun"/>
          <w:color w:val="000000"/>
          <w:spacing w:val="1"/>
          <w:sz w:val="42"/>
        </w:rPr>
        <w:t>、收款人员收到现金，须在当日下午下班前上交集团财务管理中心，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5145" w:x="2553" w:y="7111"/>
        <w:widowControl w:val="off"/>
        <w:autoSpaceDE w:val="off"/>
        <w:autoSpaceDN w:val="off"/>
        <w:spacing w:before="515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或将现金缴存指定的公司银行账户，并须于次日上午上班时凭银行缴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5145" w:x="2553" w:y="7111"/>
        <w:widowControl w:val="off"/>
        <w:autoSpaceDE w:val="off"/>
        <w:autoSpaceDN w:val="off"/>
        <w:spacing w:before="497" w:after="0" w:line="439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2"/>
          <w:sz w:val="42"/>
        </w:rPr>
        <w:t>款回单到集团财务管理中心结账</w:t>
      </w:r>
      <w:r>
        <w:rPr>
          <w:rFonts w:ascii="Calibri"/>
          <w:color w:val="000000"/>
          <w:spacing w:val="2"/>
          <w:sz w:val="42"/>
        </w:rPr>
        <w:t>.</w:t>
      </w:r>
      <w:r>
        <w:rPr>
          <w:rFonts w:ascii="SimSun" w:hAnsi="SimSun" w:cs="SimSun"/>
          <w:color w:val="000000"/>
          <w:spacing w:val="1"/>
          <w:sz w:val="42"/>
        </w:rPr>
        <w:t>如遇特殊情况不能按时到财务结账的，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5145" w:x="2553" w:y="7111"/>
        <w:widowControl w:val="off"/>
        <w:autoSpaceDE w:val="off"/>
        <w:autoSpaceDN w:val="off"/>
        <w:spacing w:before="515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必须征得物业公司及集团财务总监的同意。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898" w:x="2553" w:y="12728"/>
        <w:widowControl w:val="off"/>
        <w:autoSpaceDE w:val="off"/>
        <w:autoSpaceDN w:val="off"/>
        <w:spacing w:before="0" w:after="0" w:line="439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Calibri"/>
          <w:color w:val="000000"/>
          <w:spacing w:val="0"/>
          <w:sz w:val="42"/>
        </w:rPr>
        <w:t>4</w:t>
      </w:r>
      <w:r>
        <w:rPr>
          <w:rFonts w:ascii="SimSun" w:hAnsi="SimSun" w:cs="SimSun"/>
          <w:color w:val="000000"/>
          <w:spacing w:val="-7"/>
          <w:sz w:val="42"/>
        </w:rPr>
        <w:t>、收费的同时须向业主开具集团统一的收款收据</w:t>
      </w:r>
      <w:r>
        <w:rPr>
          <w:rFonts w:ascii="Calibri"/>
          <w:color w:val="000000"/>
          <w:spacing w:val="0"/>
          <w:sz w:val="42"/>
        </w:rPr>
        <w:t>,</w:t>
      </w:r>
      <w:r>
        <w:rPr>
          <w:rFonts w:ascii="SimSun" w:hAnsi="SimSun" w:cs="SimSun"/>
          <w:color w:val="000000"/>
          <w:spacing w:val="1"/>
          <w:sz w:val="42"/>
        </w:rPr>
        <w:t>杜绝出现收款不开票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898" w:x="2553" w:y="12728"/>
        <w:widowControl w:val="off"/>
        <w:autoSpaceDE w:val="off"/>
        <w:autoSpaceDN w:val="off"/>
        <w:spacing w:before="515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以及违规擅用白条代票的行为发生。一经发现，均视为贪污处理，除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898" w:x="2553" w:y="12728"/>
        <w:widowControl w:val="off"/>
        <w:autoSpaceDE w:val="off"/>
        <w:autoSpaceDN w:val="off"/>
        <w:spacing w:before="497" w:after="0" w:line="439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须追回相关款项外，将对当事人处以违规收款金额</w:t>
      </w:r>
      <w:r>
        <w:rPr>
          <w:rFonts w:ascii="Times New Roman"/>
          <w:color w:val="000000"/>
          <w:spacing w:val="130"/>
          <w:sz w:val="42"/>
        </w:rPr>
        <w:t xml:space="preserve"> </w:t>
      </w:r>
      <w:r>
        <w:rPr>
          <w:rFonts w:ascii="Calibri"/>
          <w:color w:val="000000"/>
          <w:spacing w:val="-1"/>
          <w:sz w:val="42"/>
        </w:rPr>
        <w:t>50%</w:t>
      </w:r>
      <w:r>
        <w:rPr>
          <w:rFonts w:ascii="SimSun" w:hAnsi="SimSun" w:cs="SimSun"/>
          <w:color w:val="000000"/>
          <w:spacing w:val="1"/>
          <w:sz w:val="42"/>
        </w:rPr>
        <w:t>的罚款，并予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898" w:x="2553" w:y="12728"/>
        <w:widowControl w:val="off"/>
        <w:autoSpaceDE w:val="off"/>
        <w:autoSpaceDN w:val="off"/>
        <w:spacing w:before="497" w:after="0" w:line="439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0"/>
          <w:sz w:val="42"/>
        </w:rPr>
        <w:t>以开除处理</w:t>
      </w:r>
      <w:r>
        <w:rPr>
          <w:rFonts w:ascii="Calibri"/>
          <w:color w:val="000000"/>
          <w:spacing w:val="0"/>
          <w:sz w:val="42"/>
        </w:rPr>
        <w:t>.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899" w:x="2553" w:y="16472"/>
        <w:widowControl w:val="off"/>
        <w:autoSpaceDE w:val="off"/>
        <w:autoSpaceDN w:val="off"/>
        <w:spacing w:before="0" w:after="0" w:line="439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Calibri"/>
          <w:color w:val="000000"/>
          <w:spacing w:val="0"/>
          <w:sz w:val="42"/>
        </w:rPr>
        <w:t>5</w:t>
      </w:r>
      <w:r>
        <w:rPr>
          <w:rFonts w:ascii="SimSun" w:hAnsi="SimSun" w:cs="SimSun"/>
          <w:color w:val="000000"/>
          <w:spacing w:val="-3"/>
          <w:sz w:val="42"/>
        </w:rPr>
        <w:t>、严禁出现收款不上交以及挪用公款行为的发生</w:t>
      </w:r>
      <w:r>
        <w:rPr>
          <w:rFonts w:ascii="Calibri"/>
          <w:color w:val="000000"/>
          <w:spacing w:val="2"/>
          <w:sz w:val="42"/>
        </w:rPr>
        <w:t>.</w:t>
      </w:r>
      <w:r>
        <w:rPr>
          <w:rFonts w:ascii="SimSun" w:hAnsi="SimSun" w:cs="SimSun"/>
          <w:color w:val="000000"/>
          <w:spacing w:val="-9"/>
          <w:sz w:val="42"/>
        </w:rPr>
        <w:t>一经发现，除相关款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899" w:x="2553" w:y="16472"/>
        <w:widowControl w:val="off"/>
        <w:autoSpaceDE w:val="off"/>
        <w:autoSpaceDN w:val="off"/>
        <w:spacing w:before="497" w:after="0" w:line="439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项外，集团将对当事人处以未交款项或挪用公款金额</w:t>
      </w:r>
      <w:r>
        <w:rPr>
          <w:rFonts w:ascii="Times New Roman"/>
          <w:color w:val="000000"/>
          <w:spacing w:val="37"/>
          <w:sz w:val="42"/>
        </w:rPr>
        <w:t xml:space="preserve"> </w:t>
      </w:r>
      <w:r>
        <w:rPr>
          <w:rFonts w:ascii="Calibri"/>
          <w:color w:val="000000"/>
          <w:spacing w:val="-1"/>
          <w:sz w:val="42"/>
        </w:rPr>
        <w:t>30%</w:t>
      </w:r>
      <w:r>
        <w:rPr>
          <w:rFonts w:ascii="SimSun" w:hAnsi="SimSun" w:cs="SimSun"/>
          <w:color w:val="000000"/>
          <w:spacing w:val="0"/>
          <w:sz w:val="42"/>
        </w:rPr>
        <w:t>的罚款</w:t>
      </w:r>
      <w:r>
        <w:rPr>
          <w:rFonts w:ascii="Calibri"/>
          <w:color w:val="000000"/>
          <w:spacing w:val="0"/>
          <w:sz w:val="42"/>
        </w:rPr>
        <w:t>,</w:t>
      </w:r>
      <w:r>
        <w:rPr>
          <w:rFonts w:ascii="SimSun" w:hAnsi="SimSun" w:cs="SimSun"/>
          <w:color w:val="000000"/>
          <w:spacing w:val="1"/>
          <w:sz w:val="42"/>
        </w:rPr>
        <w:t>情节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899" w:x="2553" w:y="16472"/>
        <w:widowControl w:val="off"/>
        <w:autoSpaceDE w:val="off"/>
        <w:autoSpaceDN w:val="off"/>
        <w:spacing w:before="516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严重的予以开除，直至追究刑事责任。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5174" w:x="2553" w:y="19281"/>
        <w:widowControl w:val="off"/>
        <w:autoSpaceDE w:val="off"/>
        <w:autoSpaceDN w:val="off"/>
        <w:spacing w:before="0" w:after="0" w:line="439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Calibri"/>
          <w:color w:val="000000"/>
          <w:spacing w:val="0"/>
          <w:sz w:val="42"/>
        </w:rPr>
        <w:t>6</w:t>
      </w:r>
      <w:r>
        <w:rPr>
          <w:rFonts w:ascii="SimSun" w:hAnsi="SimSun" w:cs="SimSun"/>
          <w:color w:val="000000"/>
          <w:spacing w:val="-11"/>
          <w:sz w:val="42"/>
        </w:rPr>
        <w:t>、收取租金物管费须做到</w:t>
      </w:r>
      <w:r>
        <w:rPr>
          <w:rFonts w:ascii="Calibri" w:hAnsi="Calibri" w:cs="Calibri"/>
          <w:color w:val="000000"/>
          <w:spacing w:val="1"/>
          <w:sz w:val="42"/>
        </w:rPr>
        <w:t>“</w:t>
      </w:r>
      <w:r>
        <w:rPr>
          <w:rFonts w:ascii="SimSun" w:hAnsi="SimSun" w:cs="SimSun"/>
          <w:color w:val="000000"/>
          <w:spacing w:val="-15"/>
          <w:sz w:val="42"/>
        </w:rPr>
        <w:t>一人开票，一人收款</w:t>
      </w:r>
      <w:r>
        <w:rPr>
          <w:rFonts w:ascii="Calibri"/>
          <w:color w:val="000000"/>
          <w:spacing w:val="1"/>
          <w:sz w:val="42"/>
        </w:rPr>
        <w:t>"</w:t>
      </w:r>
      <w:r>
        <w:rPr>
          <w:rFonts w:ascii="SimSun" w:hAnsi="SimSun" w:cs="SimSun"/>
          <w:color w:val="000000"/>
          <w:spacing w:val="-12"/>
          <w:sz w:val="42"/>
        </w:rPr>
        <w:t>，尽量减少现金交易，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5174" w:x="2553" w:y="19281"/>
        <w:widowControl w:val="off"/>
        <w:autoSpaceDE w:val="off"/>
        <w:autoSpaceDN w:val="off"/>
        <w:spacing w:before="515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物管人员须告知经营户缴纳租金、物管费时，可直接到银行转账或者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5174" w:x="2553" w:y="19281"/>
        <w:widowControl w:val="off"/>
        <w:autoSpaceDE w:val="off"/>
        <w:autoSpaceDN w:val="off"/>
        <w:spacing w:before="515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存现金到集团指定的银行账号上，经营户凭银行转账单或现金缴款单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cr>""</w:c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14777" w:x="2553" w:y="2431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到物管部开票，物管人员再凭转账单或现金缴款单到财务结账，以提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777" w:x="2553" w:y="2431"/>
        <w:widowControl w:val="off"/>
        <w:autoSpaceDE w:val="off"/>
        <w:autoSpaceDN w:val="off"/>
        <w:spacing w:before="497" w:after="0" w:line="439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0"/>
          <w:sz w:val="42"/>
        </w:rPr>
        <w:t>高工作效率</w:t>
      </w:r>
      <w:r>
        <w:rPr>
          <w:rFonts w:ascii="Calibri"/>
          <w:color w:val="000000"/>
          <w:spacing w:val="0"/>
          <w:sz w:val="42"/>
        </w:rPr>
        <w:t>,</w:t>
      </w:r>
      <w:r>
        <w:rPr>
          <w:rFonts w:ascii="SimSun" w:hAnsi="SimSun" w:cs="SimSun"/>
          <w:color w:val="000000"/>
          <w:spacing w:val="1"/>
          <w:sz w:val="42"/>
        </w:rPr>
        <w:t>及避免收假钞和收缴双方的现金在途风险。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777" w:x="2553" w:y="2431"/>
        <w:widowControl w:val="off"/>
        <w:autoSpaceDE w:val="off"/>
        <w:autoSpaceDN w:val="off"/>
        <w:spacing w:before="497" w:after="0" w:line="439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Calibri"/>
          <w:color w:val="000000"/>
          <w:spacing w:val="0"/>
          <w:sz w:val="42"/>
        </w:rPr>
        <w:t>7</w:t>
      </w:r>
      <w:r>
        <w:rPr>
          <w:rFonts w:ascii="SimSun" w:hAnsi="SimSun" w:cs="SimSun"/>
          <w:color w:val="000000"/>
          <w:spacing w:val="1"/>
          <w:sz w:val="42"/>
        </w:rPr>
        <w:t>、收款人员在日常收款过程中要认真鉴别钱币的真伪，收到伪钞由经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777" w:x="2553" w:y="2431"/>
        <w:widowControl w:val="off"/>
        <w:autoSpaceDE w:val="off"/>
        <w:autoSpaceDN w:val="off"/>
        <w:spacing w:before="515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办人自行负责。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924" w:x="2553" w:y="6175"/>
        <w:widowControl w:val="off"/>
        <w:autoSpaceDE w:val="off"/>
        <w:autoSpaceDN w:val="off"/>
        <w:spacing w:before="0" w:after="0" w:line="439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Calibri"/>
          <w:color w:val="000000"/>
          <w:spacing w:val="0"/>
          <w:sz w:val="42"/>
        </w:rPr>
        <w:t>8</w:t>
      </w:r>
      <w:r>
        <w:rPr>
          <w:rFonts w:ascii="SimSun" w:hAnsi="SimSun" w:cs="SimSun"/>
          <w:color w:val="000000"/>
          <w:spacing w:val="-6"/>
          <w:sz w:val="42"/>
        </w:rPr>
        <w:t>、物管公司收入实行收支两条线，严禁将收到的款项坐支有关开支</w:t>
      </w:r>
      <w:r>
        <w:rPr>
          <w:rFonts w:ascii="Calibri"/>
          <w:color w:val="000000"/>
          <w:spacing w:val="-1"/>
          <w:sz w:val="42"/>
        </w:rPr>
        <w:t>(</w:t>
      </w:r>
      <w:r>
        <w:rPr>
          <w:rFonts w:ascii="SimSun" w:hAnsi="SimSun" w:cs="SimSun"/>
          <w:color w:val="000000"/>
          <w:spacing w:val="0"/>
          <w:sz w:val="42"/>
        </w:rPr>
        <w:t>退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924" w:x="2553" w:y="6175"/>
        <w:widowControl w:val="off"/>
        <w:autoSpaceDE w:val="off"/>
        <w:autoSpaceDN w:val="off"/>
        <w:spacing w:before="497" w:after="0" w:line="439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装修押金除外</w:t>
      </w:r>
      <w:r>
        <w:rPr>
          <w:rFonts w:ascii="Calibri"/>
          <w:color w:val="000000"/>
          <w:spacing w:val="-1"/>
          <w:sz w:val="42"/>
        </w:rPr>
        <w:t>)</w:t>
      </w:r>
      <w:r>
        <w:rPr>
          <w:rFonts w:ascii="SimSun" w:hAnsi="SimSun" w:cs="SimSun"/>
          <w:color w:val="000000"/>
          <w:spacing w:val="1"/>
          <w:sz w:val="42"/>
        </w:rPr>
        <w:t>，如遇特殊情况需要坐支的，须征得物业公司负责人和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924" w:x="2553" w:y="6175"/>
        <w:widowControl w:val="off"/>
        <w:autoSpaceDE w:val="off"/>
        <w:autoSpaceDN w:val="off"/>
        <w:spacing w:before="516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集团财务总监的同意。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924" w:x="2553" w:y="8984"/>
        <w:widowControl w:val="off"/>
        <w:autoSpaceDE w:val="off"/>
        <w:autoSpaceDN w:val="off"/>
        <w:spacing w:before="0" w:after="0" w:line="439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Calibri"/>
          <w:color w:val="000000"/>
          <w:spacing w:val="0"/>
          <w:sz w:val="42"/>
        </w:rPr>
        <w:t>9</w:t>
      </w:r>
      <w:r>
        <w:rPr>
          <w:rFonts w:ascii="SimSun" w:hAnsi="SimSun" w:cs="SimSun"/>
          <w:color w:val="000000"/>
          <w:spacing w:val="-8"/>
          <w:sz w:val="42"/>
        </w:rPr>
        <w:t>、物管公司每月须对住户（商家</w:t>
      </w:r>
      <w:r>
        <w:rPr>
          <w:rFonts w:ascii="Calibri"/>
          <w:color w:val="000000"/>
          <w:spacing w:val="-1"/>
          <w:sz w:val="42"/>
        </w:rPr>
        <w:t>)</w:t>
      </w:r>
      <w:r>
        <w:rPr>
          <w:rFonts w:ascii="SimSun" w:hAnsi="SimSun" w:cs="SimSun"/>
          <w:color w:val="000000"/>
          <w:spacing w:val="-3"/>
          <w:sz w:val="42"/>
        </w:rPr>
        <w:t>的情况进行清理，及时掌握应收物管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924" w:x="2553" w:y="8984"/>
        <w:widowControl w:val="off"/>
        <w:autoSpaceDE w:val="off"/>
        <w:autoSpaceDN w:val="off"/>
        <w:spacing w:before="497" w:after="0" w:line="439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费的情况，并在每月的</w:t>
      </w:r>
      <w:r>
        <w:rPr>
          <w:rFonts w:ascii="Times New Roman"/>
          <w:color w:val="000000"/>
          <w:spacing w:val="65"/>
          <w:sz w:val="42"/>
        </w:rPr>
        <w:t xml:space="preserve"> </w:t>
      </w:r>
      <w:r>
        <w:rPr>
          <w:rFonts w:ascii="Calibri"/>
          <w:color w:val="000000"/>
          <w:spacing w:val="0"/>
          <w:sz w:val="42"/>
        </w:rPr>
        <w:t>5</w:t>
      </w:r>
      <w:r>
        <w:rPr>
          <w:rFonts w:ascii="Times New Roman"/>
          <w:color w:val="000000"/>
          <w:spacing w:val="75"/>
          <w:sz w:val="42"/>
        </w:rPr>
        <w:t xml:space="preserve"> </w:t>
      </w:r>
      <w:r>
        <w:rPr>
          <w:rFonts w:ascii="SimSun" w:hAnsi="SimSun" w:cs="SimSun"/>
          <w:color w:val="000000"/>
          <w:spacing w:val="1"/>
          <w:sz w:val="42"/>
        </w:rPr>
        <w:t>日之前将上月度相关情况上报集团财务管理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924" w:x="2553" w:y="8984"/>
        <w:widowControl w:val="off"/>
        <w:autoSpaceDE w:val="off"/>
        <w:autoSpaceDN w:val="off"/>
        <w:spacing w:before="515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中心登记台账。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5022" w:x="2553" w:y="11792"/>
        <w:widowControl w:val="off"/>
        <w:autoSpaceDE w:val="off"/>
        <w:autoSpaceDN w:val="off"/>
        <w:spacing w:before="0" w:after="0" w:line="439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Calibri"/>
          <w:color w:val="000000"/>
          <w:spacing w:val="0"/>
          <w:sz w:val="42"/>
        </w:rPr>
        <w:t>10</w:t>
      </w:r>
      <w:r>
        <w:rPr>
          <w:rFonts w:ascii="SimSun" w:hAnsi="SimSun" w:cs="SimSun"/>
          <w:color w:val="000000"/>
          <w:spacing w:val="-8"/>
          <w:sz w:val="42"/>
        </w:rPr>
        <w:t>、物管公司按时登记租金、物管费、水电费和垃圾清运费等情况时，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5022" w:x="2553" w:y="11792"/>
        <w:widowControl w:val="off"/>
        <w:autoSpaceDE w:val="off"/>
        <w:autoSpaceDN w:val="off"/>
        <w:spacing w:before="515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列明应收、已收、欠收、减免、优惠金额，集团财务管理中心每季度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5022" w:x="2553" w:y="11792"/>
        <w:widowControl w:val="off"/>
        <w:autoSpaceDE w:val="off"/>
        <w:autoSpaceDN w:val="off"/>
        <w:spacing w:before="497" w:after="0" w:line="439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偕同物管部对账</w:t>
      </w:r>
      <w:r>
        <w:rPr>
          <w:rFonts w:ascii="Calibri"/>
          <w:color w:val="000000"/>
          <w:spacing w:val="0"/>
          <w:sz w:val="42"/>
        </w:rPr>
        <w:t>,</w:t>
      </w:r>
      <w:r>
        <w:rPr>
          <w:rFonts w:ascii="SimSun" w:hAnsi="SimSun" w:cs="SimSun"/>
          <w:color w:val="000000"/>
          <w:spacing w:val="-2"/>
          <w:sz w:val="42"/>
        </w:rPr>
        <w:t>牵涉到相关费用减免的，除集团另有规定外</w:t>
      </w:r>
      <w:r>
        <w:rPr>
          <w:rFonts w:ascii="Calibri"/>
          <w:color w:val="000000"/>
          <w:spacing w:val="0"/>
          <w:sz w:val="42"/>
        </w:rPr>
        <w:t>,</w:t>
      </w:r>
      <w:r>
        <w:rPr>
          <w:rFonts w:ascii="SimSun" w:hAnsi="SimSun" w:cs="SimSun"/>
          <w:color w:val="000000"/>
          <w:spacing w:val="1"/>
          <w:sz w:val="42"/>
        </w:rPr>
        <w:t>一律由物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5022" w:x="2553" w:y="11792"/>
        <w:widowControl w:val="off"/>
        <w:autoSpaceDE w:val="off"/>
        <w:autoSpaceDN w:val="off"/>
        <w:spacing w:before="515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管公司上报集团总裁审批同意后方可减免。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540" w:x="2553" w:y="15536"/>
        <w:widowControl w:val="off"/>
        <w:autoSpaceDE w:val="off"/>
        <w:autoSpaceDN w:val="off"/>
        <w:spacing w:before="0" w:after="0" w:line="439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Calibri"/>
          <w:color w:val="000000"/>
          <w:spacing w:val="1"/>
          <w:sz w:val="42"/>
        </w:rPr>
        <w:t>11</w:t>
      </w:r>
      <w:r>
        <w:rPr>
          <w:rFonts w:ascii="SimSun" w:hAnsi="SimSun" w:cs="SimSun"/>
          <w:color w:val="000000"/>
          <w:spacing w:val="1"/>
          <w:sz w:val="42"/>
        </w:rPr>
        <w:t>、收款人员出现调整，须到集团财务管理中心办理收据缴销手续，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540" w:x="2553" w:y="15536"/>
        <w:widowControl w:val="off"/>
        <w:autoSpaceDE w:val="off"/>
        <w:autoSpaceDN w:val="off"/>
        <w:spacing w:before="515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收款人员不得擅自将收据移交给他人负责收费，如出现此类情况而造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540" w:x="2553" w:y="15536"/>
        <w:widowControl w:val="off"/>
        <w:autoSpaceDE w:val="off"/>
        <w:autoSpaceDN w:val="off"/>
        <w:spacing w:before="497" w:after="0" w:line="439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0"/>
          <w:sz w:val="42"/>
        </w:rPr>
        <w:t>成的损失概由当事人自行负责</w:t>
      </w:r>
      <w:r>
        <w:rPr>
          <w:rFonts w:ascii="Calibri"/>
          <w:color w:val="000000"/>
          <w:spacing w:val="0"/>
          <w:sz w:val="42"/>
        </w:rPr>
        <w:t>.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5198" w:x="2553" w:y="18345"/>
        <w:widowControl w:val="off"/>
        <w:autoSpaceDE w:val="off"/>
        <w:autoSpaceDN w:val="off"/>
        <w:spacing w:before="0" w:after="0" w:line="439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物业服务收费管理制度</w:t>
      </w:r>
      <w:r>
        <w:rPr>
          <w:rFonts w:ascii="Times New Roman"/>
          <w:color w:val="000000"/>
          <w:spacing w:val="-11"/>
          <w:sz w:val="42"/>
        </w:rPr>
        <w:t xml:space="preserve"> </w:t>
      </w:r>
      <w:r>
        <w:rPr>
          <w:rFonts w:ascii="Calibri"/>
          <w:color w:val="000000"/>
          <w:spacing w:val="0"/>
          <w:sz w:val="42"/>
        </w:rPr>
        <w:t>2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531" w:x="2553" w:y="19281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为明确物业公司收银员工作职责，特制订本守则：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531" w:x="2553" w:y="19281"/>
        <w:widowControl w:val="off"/>
        <w:autoSpaceDE w:val="off"/>
        <w:autoSpaceDN w:val="off"/>
        <w:spacing w:before="515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一、管理处收银员为创鸿集团财务部派出人员，必须严格遵守财经纪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531" w:x="2553" w:y="19281"/>
        <w:widowControl w:val="off"/>
        <w:autoSpaceDE w:val="off"/>
        <w:autoSpaceDN w:val="off"/>
        <w:spacing w:before="515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律和财务收支审批制度，执行政府相关部门及集团公司核定的各项收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cr>""</w:c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2315" w:x="2553" w:y="2431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费标准。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678" w:x="2553" w:y="3367"/>
        <w:widowControl w:val="off"/>
        <w:autoSpaceDE w:val="off"/>
        <w:autoSpaceDN w:val="off"/>
        <w:spacing w:before="0" w:after="0" w:line="439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二、按时向业主（住户</w:t>
      </w:r>
      <w:r>
        <w:rPr>
          <w:rFonts w:ascii="Calibri"/>
          <w:color w:val="000000"/>
          <w:spacing w:val="-2"/>
          <w:sz w:val="42"/>
        </w:rPr>
        <w:t>)</w:t>
      </w:r>
      <w:r>
        <w:rPr>
          <w:rFonts w:ascii="SimSun" w:hAnsi="SimSun" w:cs="SimSun"/>
          <w:color w:val="000000"/>
          <w:spacing w:val="1"/>
          <w:sz w:val="42"/>
        </w:rPr>
        <w:t>收取管理费、停车费和水电费等，及时将现金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678" w:x="2553" w:y="3367"/>
        <w:widowControl w:val="off"/>
        <w:autoSpaceDE w:val="off"/>
        <w:autoSpaceDN w:val="off"/>
        <w:spacing w:before="515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全额缴入银行，不得截留或挪用，同时将收费情况记录在帐册中。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678" w:x="2553" w:y="3367"/>
        <w:widowControl w:val="off"/>
        <w:autoSpaceDE w:val="off"/>
        <w:autoSpaceDN w:val="off"/>
        <w:spacing w:before="497" w:after="0" w:line="439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2"/>
          <w:sz w:val="42"/>
        </w:rPr>
        <w:t>三、资金、帐册、发票、收据、车辆停放卡、装修出入证</w:t>
      </w:r>
      <w:r>
        <w:rPr>
          <w:rFonts w:ascii="Calibri"/>
          <w:color w:val="000000"/>
          <w:spacing w:val="-1"/>
          <w:sz w:val="42"/>
        </w:rPr>
        <w:t>,</w:t>
      </w:r>
      <w:r>
        <w:rPr>
          <w:rFonts w:ascii="SimSun" w:hAnsi="SimSun" w:cs="SimSun"/>
          <w:color w:val="000000"/>
          <w:spacing w:val="1"/>
          <w:sz w:val="42"/>
        </w:rPr>
        <w:t>收费记录等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678" w:x="2553" w:y="3367"/>
        <w:widowControl w:val="off"/>
        <w:autoSpaceDE w:val="off"/>
        <w:autoSpaceDN w:val="off"/>
        <w:spacing w:before="497" w:after="0" w:line="439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0"/>
          <w:sz w:val="42"/>
        </w:rPr>
        <w:t>资料必须妥善保管</w:t>
      </w:r>
      <w:r>
        <w:rPr>
          <w:rFonts w:ascii="Calibri"/>
          <w:color w:val="000000"/>
          <w:spacing w:val="0"/>
          <w:sz w:val="42"/>
        </w:rPr>
        <w:t>,</w:t>
      </w:r>
      <w:r>
        <w:rPr>
          <w:rFonts w:ascii="SimSun" w:hAnsi="SimSun" w:cs="SimSun"/>
          <w:color w:val="000000"/>
          <w:spacing w:val="1"/>
          <w:sz w:val="42"/>
        </w:rPr>
        <w:t>防止遗失或被盗。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531" w:x="2553" w:y="7111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四、严禁向外人透露涉及公司商业机密的公文、报表、财务帐目、数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531" w:x="2553" w:y="7111"/>
        <w:widowControl w:val="off"/>
        <w:autoSpaceDE w:val="off"/>
        <w:autoSpaceDN w:val="off"/>
        <w:spacing w:before="516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据等。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667" w:x="2553" w:y="8984"/>
        <w:widowControl w:val="off"/>
        <w:autoSpaceDE w:val="off"/>
        <w:autoSpaceDN w:val="off"/>
        <w:spacing w:before="0" w:after="0" w:line="439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2"/>
          <w:sz w:val="42"/>
        </w:rPr>
        <w:t>五、严格执行只收款不付款的制度，付款统一由集团公司出纳员办理</w:t>
      </w:r>
      <w:r>
        <w:rPr>
          <w:rFonts w:ascii="Calibri"/>
          <w:color w:val="000000"/>
          <w:spacing w:val="0"/>
          <w:sz w:val="42"/>
        </w:rPr>
        <w:t>,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667" w:x="2553" w:y="8984"/>
        <w:widowControl w:val="off"/>
        <w:autoSpaceDE w:val="off"/>
        <w:autoSpaceDN w:val="off"/>
        <w:spacing w:before="497" w:after="0" w:line="439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私自付款</w:t>
      </w:r>
      <w:r>
        <w:rPr>
          <w:rFonts w:ascii="Calibri"/>
          <w:color w:val="000000"/>
          <w:spacing w:val="-4"/>
          <w:sz w:val="42"/>
        </w:rPr>
        <w:t>,</w:t>
      </w:r>
      <w:r>
        <w:rPr>
          <w:rFonts w:ascii="SimSun" w:hAnsi="SimSun" w:cs="SimSun"/>
          <w:color w:val="000000"/>
          <w:spacing w:val="1"/>
          <w:sz w:val="42"/>
        </w:rPr>
        <w:t>公司不予进帐</w:t>
      </w:r>
      <w:r>
        <w:rPr>
          <w:rFonts w:ascii="Calibri"/>
          <w:color w:val="000000"/>
          <w:spacing w:val="0"/>
          <w:sz w:val="42"/>
        </w:rPr>
        <w:t>.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531" w:x="2553" w:y="10856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六、督促保安员及时上缴临时停车费，收取临时停车费时，应按规定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531" w:x="2553" w:y="10856"/>
        <w:widowControl w:val="off"/>
        <w:autoSpaceDE w:val="off"/>
        <w:autoSpaceDN w:val="off"/>
        <w:spacing w:before="515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开具由物业公司提供的收据。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4000" w:x="2553" w:y="12728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收银员操作规程：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8719" w:x="2553" w:y="13664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为规范收银员行为，特制订本操作规程：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4973" w:x="2553" w:y="14600"/>
        <w:widowControl w:val="off"/>
        <w:autoSpaceDE w:val="off"/>
        <w:autoSpaceDN w:val="off"/>
        <w:spacing w:before="0" w:after="0" w:line="439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0"/>
          <w:sz w:val="42"/>
        </w:rPr>
        <w:t>一、物业管理费的收取</w:t>
      </w:r>
      <w:r>
        <w:rPr>
          <w:rFonts w:ascii="Calibri"/>
          <w:color w:val="000000"/>
          <w:spacing w:val="0"/>
          <w:sz w:val="42"/>
        </w:rPr>
        <w:t>: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731" w:x="2553" w:y="15536"/>
        <w:widowControl w:val="off"/>
        <w:autoSpaceDE w:val="off"/>
        <w:autoSpaceDN w:val="off"/>
        <w:spacing w:before="0" w:after="0" w:line="439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Calibri"/>
          <w:color w:val="000000"/>
          <w:spacing w:val="0"/>
          <w:sz w:val="42"/>
        </w:rPr>
        <w:t>1</w:t>
      </w:r>
      <w:r>
        <w:rPr>
          <w:rFonts w:ascii="SimSun" w:hAnsi="SimSun" w:cs="SimSun"/>
          <w:color w:val="000000"/>
          <w:spacing w:val="1"/>
          <w:sz w:val="42"/>
        </w:rPr>
        <w:t>、物业管理费须在每月</w:t>
      </w:r>
      <w:r>
        <w:rPr>
          <w:rFonts w:ascii="Times New Roman"/>
          <w:color w:val="000000"/>
          <w:spacing w:val="-40"/>
          <w:sz w:val="42"/>
        </w:rPr>
        <w:t xml:space="preserve"> </w:t>
      </w:r>
      <w:r>
        <w:rPr>
          <w:rFonts w:ascii="Calibri"/>
          <w:color w:val="000000"/>
          <w:spacing w:val="0"/>
          <w:sz w:val="42"/>
        </w:rPr>
        <w:t>8</w:t>
      </w:r>
      <w:r>
        <w:rPr>
          <w:rFonts w:ascii="Times New Roman"/>
          <w:color w:val="000000"/>
          <w:spacing w:val="-1"/>
          <w:sz w:val="42"/>
        </w:rPr>
        <w:t xml:space="preserve"> </w:t>
      </w:r>
      <w:r>
        <w:rPr>
          <w:rFonts w:ascii="SimSun" w:hAnsi="SimSun" w:cs="SimSun"/>
          <w:color w:val="000000"/>
          <w:spacing w:val="1"/>
          <w:sz w:val="42"/>
        </w:rPr>
        <w:t>日前收清，对未按时缴交物业管理费的业主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731" w:x="2553" w:y="15536"/>
        <w:widowControl w:val="off"/>
        <w:autoSpaceDE w:val="off"/>
        <w:autoSpaceDN w:val="off"/>
        <w:spacing w:before="515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应发出催收单，并限期缴交。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5137" w:x="2553" w:y="17408"/>
        <w:widowControl w:val="off"/>
        <w:autoSpaceDE w:val="off"/>
        <w:autoSpaceDN w:val="off"/>
        <w:spacing w:before="0" w:after="0" w:line="439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Calibri"/>
          <w:color w:val="000000"/>
          <w:spacing w:val="0"/>
          <w:sz w:val="42"/>
        </w:rPr>
        <w:t>2</w:t>
      </w:r>
      <w:r>
        <w:rPr>
          <w:rFonts w:ascii="SimSun" w:hAnsi="SimSun" w:cs="SimSun"/>
          <w:color w:val="000000"/>
          <w:spacing w:val="-1"/>
          <w:sz w:val="42"/>
        </w:rPr>
        <w:t>、收银员在办理收取物业管理费时首先应核对该户物业管理费应缴金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5137" w:x="2553" w:y="17408"/>
        <w:widowControl w:val="off"/>
        <w:autoSpaceDE w:val="off"/>
        <w:autoSpaceDN w:val="off"/>
        <w:spacing w:before="498" w:after="0" w:line="439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0"/>
          <w:sz w:val="42"/>
        </w:rPr>
        <w:t>额所属月份</w:t>
      </w:r>
      <w:r>
        <w:rPr>
          <w:rFonts w:ascii="Calibri"/>
          <w:color w:val="000000"/>
          <w:spacing w:val="0"/>
          <w:sz w:val="42"/>
        </w:rPr>
        <w:t>,</w:t>
      </w:r>
      <w:r>
        <w:rPr>
          <w:rFonts w:ascii="SimSun" w:hAnsi="SimSun" w:cs="SimSun"/>
          <w:color w:val="000000"/>
          <w:spacing w:val="-14"/>
          <w:sz w:val="42"/>
        </w:rPr>
        <w:t>然后开具公司的收款收据给缴款人，收款收据一式叁联（一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5137" w:x="2553" w:y="17408"/>
        <w:widowControl w:val="off"/>
        <w:autoSpaceDE w:val="off"/>
        <w:autoSpaceDN w:val="off"/>
        <w:spacing w:before="515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-10"/>
          <w:sz w:val="42"/>
        </w:rPr>
        <w:t>联存底、一联交缴款人、一联报集团公司财务）。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5137" w:x="2553" w:y="17408"/>
        <w:widowControl w:val="off"/>
        <w:autoSpaceDE w:val="off"/>
        <w:autoSpaceDN w:val="off"/>
        <w:spacing w:before="497" w:after="0" w:line="439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Calibri"/>
          <w:color w:val="000000"/>
          <w:spacing w:val="0"/>
          <w:sz w:val="42"/>
        </w:rPr>
        <w:t>3</w:t>
      </w:r>
      <w:r>
        <w:rPr>
          <w:rFonts w:ascii="SimSun" w:hAnsi="SimSun" w:cs="SimSun"/>
          <w:color w:val="000000"/>
          <w:spacing w:val="-8"/>
          <w:sz w:val="42"/>
        </w:rPr>
        <w:t>、收款后须及时、认真、细致记入《管理费收缴情况登记表》。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5137" w:x="2553" w:y="17408"/>
        <w:widowControl w:val="off"/>
        <w:autoSpaceDE w:val="off"/>
        <w:autoSpaceDN w:val="off"/>
        <w:spacing w:before="497" w:after="0" w:line="439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Calibri"/>
          <w:color w:val="000000"/>
          <w:spacing w:val="0"/>
          <w:sz w:val="42"/>
        </w:rPr>
        <w:t>4</w:t>
      </w:r>
      <w:r>
        <w:rPr>
          <w:rFonts w:ascii="SimSun" w:hAnsi="SimSun" w:cs="SimSun"/>
          <w:color w:val="000000"/>
          <w:spacing w:val="1"/>
          <w:sz w:val="42"/>
        </w:rPr>
        <w:t>、新增或减少的住户物业管理费在《管理费收缴情况登记表》上及时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cr>""</w:c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12594" w:x="2553" w:y="2431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记载，并在《物业变动表》上反映。月终报物业公司会计。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2594" w:x="2553" w:y="2431"/>
        <w:widowControl w:val="off"/>
        <w:autoSpaceDE w:val="off"/>
        <w:autoSpaceDN w:val="off"/>
        <w:spacing w:before="515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二、停车费的收取：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5089" w:x="2553" w:y="4303"/>
        <w:widowControl w:val="off"/>
        <w:autoSpaceDE w:val="off"/>
        <w:autoSpaceDN w:val="off"/>
        <w:spacing w:before="0" w:after="0" w:line="439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Calibri"/>
          <w:color w:val="000000"/>
          <w:spacing w:val="0"/>
          <w:sz w:val="42"/>
        </w:rPr>
        <w:t>1</w:t>
      </w:r>
      <w:r>
        <w:rPr>
          <w:rFonts w:ascii="SimSun" w:hAnsi="SimSun" w:cs="SimSun"/>
          <w:color w:val="000000"/>
          <w:spacing w:val="1"/>
          <w:sz w:val="42"/>
        </w:rPr>
        <w:t>、固定停车费的收取：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5175" w:x="2553" w:y="5239"/>
        <w:widowControl w:val="off"/>
        <w:autoSpaceDE w:val="off"/>
        <w:autoSpaceDN w:val="off"/>
        <w:spacing w:before="0" w:after="0" w:line="439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Calibri" w:hAnsi="Calibri" w:cs="Calibri"/>
          <w:color w:val="000000"/>
          <w:spacing w:val="0"/>
          <w:sz w:val="42"/>
        </w:rPr>
        <w:t>①</w:t>
      </w:r>
      <w:r>
        <w:rPr>
          <w:rFonts w:ascii="SimSun" w:hAnsi="SimSun" w:cs="SimSun"/>
          <w:color w:val="000000"/>
          <w:spacing w:val="1"/>
          <w:sz w:val="42"/>
        </w:rPr>
        <w:t>收款员在办理收取固定停车费时首先应核对该车辆应缴金额是多少？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5175" w:x="2553" w:y="5239"/>
        <w:widowControl w:val="off"/>
        <w:autoSpaceDE w:val="off"/>
        <w:autoSpaceDN w:val="off"/>
        <w:spacing w:before="515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所属月份。然后开具公司的收款收据向缴款人收取固定停车费。收款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5175" w:x="2553" w:y="5239"/>
        <w:widowControl w:val="off"/>
        <w:autoSpaceDE w:val="off"/>
        <w:autoSpaceDN w:val="off"/>
        <w:spacing w:before="497" w:after="0" w:line="439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收据一式叁联</w:t>
      </w:r>
      <w:r>
        <w:rPr>
          <w:rFonts w:ascii="Calibri"/>
          <w:color w:val="000000"/>
          <w:spacing w:val="-1"/>
          <w:sz w:val="42"/>
        </w:rPr>
        <w:t>(</w:t>
      </w:r>
      <w:r>
        <w:rPr>
          <w:rFonts w:ascii="SimSun" w:hAnsi="SimSun" w:cs="SimSun"/>
          <w:color w:val="000000"/>
          <w:spacing w:val="0"/>
          <w:sz w:val="42"/>
        </w:rPr>
        <w:t>一联存底、一联交缴款人、一联报集团公司财务</w:t>
      </w:r>
      <w:r>
        <w:rPr>
          <w:rFonts w:ascii="Calibri"/>
          <w:color w:val="000000"/>
          <w:spacing w:val="-1"/>
          <w:sz w:val="42"/>
        </w:rPr>
        <w:t>)</w:t>
      </w:r>
      <w:r>
        <w:rPr>
          <w:rFonts w:ascii="SimSun" w:hAnsi="SimSun" w:cs="SimSun"/>
          <w:color w:val="000000"/>
          <w:spacing w:val="0"/>
          <w:sz w:val="42"/>
        </w:rPr>
        <w:t>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5175" w:x="2553" w:y="5239"/>
        <w:widowControl w:val="off"/>
        <w:autoSpaceDE w:val="off"/>
        <w:autoSpaceDN w:val="off"/>
        <w:spacing w:before="498" w:after="0" w:line="439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Calibri" w:hAnsi="Calibri" w:cs="Calibri"/>
          <w:color w:val="000000"/>
          <w:spacing w:val="0"/>
          <w:sz w:val="42"/>
        </w:rPr>
        <w:t>②</w:t>
      </w:r>
      <w:r>
        <w:rPr>
          <w:rFonts w:ascii="SimSun" w:hAnsi="SimSun" w:cs="SimSun"/>
          <w:color w:val="000000"/>
          <w:spacing w:val="1"/>
          <w:sz w:val="42"/>
        </w:rPr>
        <w:t>收款后须及时、认真、细致记入《小车、摩托车、单车固定停放收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5175" w:x="2553" w:y="5239"/>
        <w:widowControl w:val="off"/>
        <w:autoSpaceDE w:val="off"/>
        <w:autoSpaceDN w:val="off"/>
        <w:spacing w:before="497" w:after="0" w:line="439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0"/>
          <w:sz w:val="42"/>
        </w:rPr>
        <w:t>费登记表》</w:t>
      </w:r>
      <w:r>
        <w:rPr>
          <w:rFonts w:ascii="Calibri"/>
          <w:color w:val="000000"/>
          <w:spacing w:val="0"/>
          <w:sz w:val="42"/>
        </w:rPr>
        <w:t>.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5175" w:x="2553" w:y="9920"/>
        <w:widowControl w:val="off"/>
        <w:autoSpaceDE w:val="off"/>
        <w:autoSpaceDN w:val="off"/>
        <w:spacing w:before="0" w:after="0" w:line="439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Calibri" w:hAnsi="Calibri" w:cs="Calibri"/>
          <w:color w:val="000000"/>
          <w:spacing w:val="0"/>
          <w:sz w:val="42"/>
        </w:rPr>
        <w:t>③</w:t>
      </w:r>
      <w:r>
        <w:rPr>
          <w:rFonts w:ascii="SimSun" w:hAnsi="SimSun" w:cs="SimSun"/>
          <w:color w:val="000000"/>
          <w:spacing w:val="-13"/>
          <w:sz w:val="42"/>
        </w:rPr>
        <w:t>新增固定车辆停放须填写《新办固定停车凭条》，报停的须填写《车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5175" w:x="2553" w:y="9920"/>
        <w:widowControl w:val="off"/>
        <w:autoSpaceDE w:val="off"/>
        <w:autoSpaceDN w:val="off"/>
        <w:spacing w:before="497" w:after="0" w:line="439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2"/>
          <w:sz w:val="42"/>
        </w:rPr>
        <w:t>辆停止存放凭条》</w:t>
      </w:r>
      <w:r>
        <w:rPr>
          <w:rFonts w:ascii="Calibri"/>
          <w:color w:val="000000"/>
          <w:spacing w:val="3"/>
          <w:sz w:val="42"/>
        </w:rPr>
        <w:t>,</w:t>
      </w:r>
      <w:r>
        <w:rPr>
          <w:rFonts w:ascii="SimSun" w:hAnsi="SimSun" w:cs="SimSun"/>
          <w:color w:val="000000"/>
          <w:spacing w:val="1"/>
          <w:sz w:val="42"/>
        </w:rPr>
        <w:t>在《小车、摩托车、单车固定停放收费登记表》上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5175" w:x="2553" w:y="9920"/>
        <w:widowControl w:val="off"/>
        <w:autoSpaceDE w:val="off"/>
        <w:autoSpaceDN w:val="off"/>
        <w:spacing w:before="515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及时记载，并在《物业变动表》上反映，月终报物业公司会计。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5175" w:x="2553" w:y="9920"/>
        <w:widowControl w:val="off"/>
        <w:autoSpaceDE w:val="off"/>
        <w:autoSpaceDN w:val="off"/>
        <w:spacing w:before="498" w:after="0" w:line="439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Calibri" w:hAnsi="Calibri" w:cs="Calibri"/>
          <w:color w:val="000000"/>
          <w:spacing w:val="0"/>
          <w:sz w:val="42"/>
        </w:rPr>
        <w:t>④</w:t>
      </w:r>
      <w:r>
        <w:rPr>
          <w:rFonts w:ascii="SimSun" w:hAnsi="SimSun" w:cs="SimSun"/>
          <w:color w:val="000000"/>
          <w:spacing w:val="1"/>
          <w:sz w:val="42"/>
        </w:rPr>
        <w:t>缴交一年固定停车费的，可优惠免收一个月月租。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5175" w:x="2553" w:y="9920"/>
        <w:widowControl w:val="off"/>
        <w:autoSpaceDE w:val="off"/>
        <w:autoSpaceDN w:val="off"/>
        <w:spacing w:before="497" w:after="0" w:line="439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Calibri"/>
          <w:color w:val="000000"/>
          <w:spacing w:val="0"/>
          <w:sz w:val="42"/>
        </w:rPr>
        <w:t>2</w:t>
      </w:r>
      <w:r>
        <w:rPr>
          <w:rFonts w:ascii="SimSun" w:hAnsi="SimSun" w:cs="SimSun"/>
          <w:color w:val="000000"/>
          <w:spacing w:val="1"/>
          <w:sz w:val="42"/>
        </w:rPr>
        <w:t>、临时停车费的收取：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5137" w:x="2553" w:y="14600"/>
        <w:widowControl w:val="off"/>
        <w:autoSpaceDE w:val="off"/>
        <w:autoSpaceDN w:val="off"/>
        <w:spacing w:before="0" w:after="0" w:line="439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2"/>
          <w:sz w:val="42"/>
        </w:rPr>
        <w:t>收款员在核对下班保安员呈送的《临时停车费交收情况表》的基础上</w:t>
      </w:r>
      <w:r>
        <w:rPr>
          <w:rFonts w:ascii="Calibri"/>
          <w:color w:val="000000"/>
          <w:spacing w:val="0"/>
          <w:sz w:val="42"/>
        </w:rPr>
        <w:t>,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5137" w:x="2553" w:y="14600"/>
        <w:widowControl w:val="off"/>
        <w:autoSpaceDE w:val="off"/>
        <w:autoSpaceDN w:val="off"/>
        <w:spacing w:before="497" w:after="0" w:line="439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0"/>
          <w:sz w:val="42"/>
        </w:rPr>
        <w:t>须开具公司收款收据</w:t>
      </w:r>
      <w:r>
        <w:rPr>
          <w:rFonts w:ascii="Calibri"/>
          <w:color w:val="000000"/>
          <w:spacing w:val="-1"/>
          <w:sz w:val="42"/>
        </w:rPr>
        <w:t>,</w:t>
      </w:r>
      <w:r>
        <w:rPr>
          <w:rFonts w:ascii="SimSun" w:hAnsi="SimSun" w:cs="SimSun"/>
          <w:color w:val="000000"/>
          <w:spacing w:val="-17"/>
          <w:sz w:val="42"/>
        </w:rPr>
        <w:t>向缴款人收取临时停车费，收款收据一式叁联（一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5137" w:x="2553" w:y="14600"/>
        <w:widowControl w:val="off"/>
        <w:autoSpaceDE w:val="off"/>
        <w:autoSpaceDN w:val="off"/>
        <w:spacing w:before="515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联存底、一联交缴款人、一联报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5198" w:x="2553" w:y="17408"/>
        <w:widowControl w:val="off"/>
        <w:autoSpaceDE w:val="off"/>
        <w:autoSpaceDN w:val="off"/>
        <w:spacing w:before="0" w:after="0" w:line="439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物业服务收费管理制度</w:t>
      </w:r>
      <w:r>
        <w:rPr>
          <w:rFonts w:ascii="Times New Roman"/>
          <w:color w:val="000000"/>
          <w:spacing w:val="-11"/>
          <w:sz w:val="42"/>
        </w:rPr>
        <w:t xml:space="preserve"> </w:t>
      </w:r>
      <w:r>
        <w:rPr>
          <w:rFonts w:ascii="Calibri"/>
          <w:color w:val="000000"/>
          <w:spacing w:val="0"/>
          <w:sz w:val="42"/>
        </w:rPr>
        <w:t>1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5016" w:x="2553" w:y="18345"/>
        <w:widowControl w:val="off"/>
        <w:autoSpaceDE w:val="off"/>
        <w:autoSpaceDN w:val="off"/>
        <w:spacing w:before="0" w:after="0" w:line="439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Calibri"/>
          <w:color w:val="000000"/>
          <w:spacing w:val="7"/>
          <w:sz w:val="42"/>
        </w:rPr>
        <w:t>1</w:t>
      </w:r>
      <w:r>
        <w:rPr>
          <w:rFonts w:ascii="SimSun" w:hAnsi="SimSun" w:cs="SimSun"/>
          <w:color w:val="000000"/>
          <w:spacing w:val="1"/>
          <w:sz w:val="42"/>
        </w:rPr>
        <w:t>、物管公司收款使用的收款收据由集团财务管理中心统一登记发放</w:t>
      </w:r>
      <w:r>
        <w:rPr>
          <w:rFonts w:ascii="Times New Roman"/>
          <w:color w:val="000000"/>
          <w:spacing w:val="117"/>
          <w:sz w:val="42"/>
        </w:rPr>
        <w:t xml:space="preserve"> </w:t>
      </w:r>
      <w:r>
        <w:rPr>
          <w:rFonts w:ascii="Calibri"/>
          <w:color w:val="000000"/>
          <w:spacing w:val="0"/>
          <w:sz w:val="42"/>
        </w:rPr>
        <w:t>,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5016" w:x="2553" w:y="18345"/>
        <w:widowControl w:val="off"/>
        <w:autoSpaceDE w:val="off"/>
        <w:autoSpaceDN w:val="off"/>
        <w:spacing w:before="515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-8"/>
          <w:sz w:val="42"/>
        </w:rPr>
        <w:t>并可派驻专人负责。物管公司根据收费项目专人领取、保管收款收据，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5016" w:x="2553" w:y="18345"/>
        <w:widowControl w:val="off"/>
        <w:autoSpaceDE w:val="off"/>
        <w:autoSpaceDN w:val="off"/>
        <w:spacing w:before="515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并按规定进行领用、退回登记。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777" w:x="2553" w:y="21153"/>
        <w:widowControl w:val="off"/>
        <w:autoSpaceDE w:val="off"/>
        <w:autoSpaceDN w:val="off"/>
        <w:spacing w:before="0" w:after="0" w:line="439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Calibri"/>
          <w:color w:val="000000"/>
          <w:spacing w:val="0"/>
          <w:sz w:val="42"/>
        </w:rPr>
        <w:t>2</w:t>
      </w:r>
      <w:r>
        <w:rPr>
          <w:rFonts w:ascii="SimSun" w:hAnsi="SimSun" w:cs="SimSun"/>
          <w:color w:val="000000"/>
          <w:spacing w:val="1"/>
          <w:sz w:val="42"/>
        </w:rPr>
        <w:t>、收据保管人员对收据须妥善保管，如出现丢失、被盗现象，要及时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cr>""</w:c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14780" w:x="2553" w:y="2431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向集团财务管理中心报告，由此造成集团损失，应追究当事人责任。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780" w:x="2553" w:y="2431"/>
        <w:widowControl w:val="off"/>
        <w:autoSpaceDE w:val="off"/>
        <w:autoSpaceDN w:val="off"/>
        <w:spacing w:before="497" w:after="0" w:line="439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Calibri"/>
          <w:color w:val="000000"/>
          <w:spacing w:val="3"/>
          <w:sz w:val="42"/>
        </w:rPr>
        <w:t>3</w:t>
      </w:r>
      <w:r>
        <w:rPr>
          <w:rFonts w:ascii="SimSun" w:hAnsi="SimSun" w:cs="SimSun"/>
          <w:color w:val="000000"/>
          <w:spacing w:val="1"/>
          <w:sz w:val="42"/>
        </w:rPr>
        <w:t>、收款人员收到现金，须在当日下午下班前上交集团财务管理中心，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780" w:x="2553" w:y="2431"/>
        <w:widowControl w:val="off"/>
        <w:autoSpaceDE w:val="off"/>
        <w:autoSpaceDN w:val="off"/>
        <w:spacing w:before="515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或将现金缴存指定的公司银行账户，并须于次日上午上班时凭银行缴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780" w:x="2553" w:y="2431"/>
        <w:widowControl w:val="off"/>
        <w:autoSpaceDE w:val="off"/>
        <w:autoSpaceDN w:val="off"/>
        <w:spacing w:before="515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款回单到集团财务管理中心结账。如遇特殊情况不能按时到财务结账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780" w:x="2553" w:y="2431"/>
        <w:widowControl w:val="off"/>
        <w:autoSpaceDE w:val="off"/>
        <w:autoSpaceDN w:val="off"/>
        <w:spacing w:before="497" w:after="0" w:line="439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0"/>
          <w:sz w:val="42"/>
        </w:rPr>
        <w:t>的，必须征得物业公司及集团财务总监的同意</w:t>
      </w:r>
      <w:r>
        <w:rPr>
          <w:rFonts w:ascii="Calibri"/>
          <w:color w:val="000000"/>
          <w:spacing w:val="0"/>
          <w:sz w:val="42"/>
        </w:rPr>
        <w:t>.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777" w:x="2553" w:y="7111"/>
        <w:widowControl w:val="off"/>
        <w:autoSpaceDE w:val="off"/>
        <w:autoSpaceDN w:val="off"/>
        <w:spacing w:before="0" w:after="0" w:line="439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Calibri"/>
          <w:color w:val="000000"/>
          <w:spacing w:val="0"/>
          <w:sz w:val="42"/>
        </w:rPr>
        <w:t>4</w:t>
      </w:r>
      <w:r>
        <w:rPr>
          <w:rFonts w:ascii="SimSun" w:hAnsi="SimSun" w:cs="SimSun"/>
          <w:color w:val="000000"/>
          <w:spacing w:val="1"/>
          <w:sz w:val="42"/>
        </w:rPr>
        <w:t>、收费的同时须向业主开具集团统一的收款收据，杜绝出现收款不开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777" w:x="2553" w:y="7111"/>
        <w:widowControl w:val="off"/>
        <w:autoSpaceDE w:val="off"/>
        <w:autoSpaceDN w:val="off"/>
        <w:spacing w:before="516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票以及违规擅用白条代票的行为发生。一经发现，均视为贪污处理，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777" w:x="2553" w:y="7111"/>
        <w:widowControl w:val="off"/>
        <w:autoSpaceDE w:val="off"/>
        <w:autoSpaceDN w:val="off"/>
        <w:spacing w:before="497" w:after="0" w:line="439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除须追回相关款项外，将对当事人处以违规收款金额</w:t>
      </w:r>
      <w:r>
        <w:rPr>
          <w:rFonts w:ascii="Times New Roman"/>
          <w:color w:val="000000"/>
          <w:spacing w:val="130"/>
          <w:sz w:val="42"/>
        </w:rPr>
        <w:t xml:space="preserve"> </w:t>
      </w:r>
      <w:r>
        <w:rPr>
          <w:rFonts w:ascii="Calibri"/>
          <w:color w:val="000000"/>
          <w:spacing w:val="0"/>
          <w:sz w:val="42"/>
        </w:rPr>
        <w:t>50%</w:t>
      </w:r>
      <w:r>
        <w:rPr>
          <w:rFonts w:ascii="SimSun" w:hAnsi="SimSun" w:cs="SimSun"/>
          <w:color w:val="000000"/>
          <w:spacing w:val="1"/>
          <w:sz w:val="42"/>
        </w:rPr>
        <w:t>的罚款，并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777" w:x="2553" w:y="7111"/>
        <w:widowControl w:val="off"/>
        <w:autoSpaceDE w:val="off"/>
        <w:autoSpaceDN w:val="off"/>
        <w:spacing w:before="497" w:after="0" w:line="439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予以开除处理</w:t>
      </w:r>
      <w:r>
        <w:rPr>
          <w:rFonts w:ascii="Calibri"/>
          <w:color w:val="000000"/>
          <w:spacing w:val="0"/>
          <w:sz w:val="42"/>
        </w:rPr>
        <w:t>.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898" w:x="2553" w:y="10856"/>
        <w:widowControl w:val="off"/>
        <w:autoSpaceDE w:val="off"/>
        <w:autoSpaceDN w:val="off"/>
        <w:spacing w:before="0" w:after="0" w:line="439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Calibri"/>
          <w:color w:val="000000"/>
          <w:spacing w:val="0"/>
          <w:sz w:val="42"/>
        </w:rPr>
        <w:t>5</w:t>
      </w:r>
      <w:r>
        <w:rPr>
          <w:rFonts w:ascii="SimSun" w:hAnsi="SimSun" w:cs="SimSun"/>
          <w:color w:val="000000"/>
          <w:spacing w:val="-6"/>
          <w:sz w:val="42"/>
        </w:rPr>
        <w:t>、严禁出现收款不上交以及挪用公款行为的发生。一经发现</w:t>
      </w:r>
      <w:r>
        <w:rPr>
          <w:rFonts w:ascii="Calibri"/>
          <w:color w:val="000000"/>
          <w:spacing w:val="0"/>
          <w:sz w:val="42"/>
        </w:rPr>
        <w:t>,</w:t>
      </w:r>
      <w:r>
        <w:rPr>
          <w:rFonts w:ascii="SimSun" w:hAnsi="SimSun" w:cs="SimSun"/>
          <w:color w:val="000000"/>
          <w:spacing w:val="1"/>
          <w:sz w:val="42"/>
        </w:rPr>
        <w:t>除相关款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898" w:x="2553" w:y="10856"/>
        <w:widowControl w:val="off"/>
        <w:autoSpaceDE w:val="off"/>
        <w:autoSpaceDN w:val="off"/>
        <w:spacing w:before="497" w:after="0" w:line="439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-2"/>
          <w:sz w:val="42"/>
        </w:rPr>
        <w:t>项外，集团将对当事人处以未交款项或挪用公款金额</w:t>
      </w:r>
      <w:r>
        <w:rPr>
          <w:rFonts w:ascii="Times New Roman"/>
          <w:color w:val="000000"/>
          <w:spacing w:val="-18"/>
          <w:sz w:val="42"/>
        </w:rPr>
        <w:t xml:space="preserve"> </w:t>
      </w:r>
      <w:r>
        <w:rPr>
          <w:rFonts w:ascii="Calibri"/>
          <w:color w:val="000000"/>
          <w:spacing w:val="-2"/>
          <w:sz w:val="42"/>
        </w:rPr>
        <w:t>30</w:t>
      </w:r>
      <w:r>
        <w:rPr>
          <w:rFonts w:ascii="SimSun" w:hAnsi="SimSun" w:cs="SimSun"/>
          <w:color w:val="000000"/>
          <w:spacing w:val="1"/>
          <w:sz w:val="42"/>
        </w:rPr>
        <w:t>％的罚款</w:t>
      </w:r>
      <w:r>
        <w:rPr>
          <w:rFonts w:ascii="Calibri"/>
          <w:color w:val="000000"/>
          <w:spacing w:val="-4"/>
          <w:sz w:val="42"/>
        </w:rPr>
        <w:t>,</w:t>
      </w:r>
      <w:r>
        <w:rPr>
          <w:rFonts w:ascii="SimSun" w:hAnsi="SimSun" w:cs="SimSun"/>
          <w:color w:val="000000"/>
          <w:spacing w:val="1"/>
          <w:sz w:val="42"/>
        </w:rPr>
        <w:t>情节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898" w:x="2553" w:y="10856"/>
        <w:widowControl w:val="off"/>
        <w:autoSpaceDE w:val="off"/>
        <w:autoSpaceDN w:val="off"/>
        <w:spacing w:before="498" w:after="0" w:line="439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0"/>
          <w:sz w:val="42"/>
        </w:rPr>
        <w:t>严重的予以开除，直至追究刑事责任</w:t>
      </w:r>
      <w:r>
        <w:rPr>
          <w:rFonts w:ascii="Calibri"/>
          <w:color w:val="000000"/>
          <w:spacing w:val="0"/>
          <w:sz w:val="42"/>
        </w:rPr>
        <w:t>.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5174" w:x="2553" w:y="13664"/>
        <w:widowControl w:val="off"/>
        <w:autoSpaceDE w:val="off"/>
        <w:autoSpaceDN w:val="off"/>
        <w:spacing w:before="0" w:after="0" w:line="439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Calibri"/>
          <w:color w:val="000000"/>
          <w:spacing w:val="0"/>
          <w:sz w:val="42"/>
        </w:rPr>
        <w:t>6</w:t>
      </w:r>
      <w:r>
        <w:rPr>
          <w:rFonts w:ascii="SimSun" w:hAnsi="SimSun" w:cs="SimSun"/>
          <w:color w:val="000000"/>
          <w:spacing w:val="-11"/>
          <w:sz w:val="42"/>
        </w:rPr>
        <w:t>、收取租金物管费须做到</w:t>
      </w:r>
      <w:r>
        <w:rPr>
          <w:rFonts w:ascii="Calibri" w:hAnsi="Calibri" w:cs="Calibri"/>
          <w:color w:val="000000"/>
          <w:spacing w:val="1"/>
          <w:sz w:val="42"/>
        </w:rPr>
        <w:t>“</w:t>
      </w:r>
      <w:r>
        <w:rPr>
          <w:rFonts w:ascii="SimSun" w:hAnsi="SimSun" w:cs="SimSun"/>
          <w:color w:val="000000"/>
          <w:spacing w:val="-15"/>
          <w:sz w:val="42"/>
        </w:rPr>
        <w:t>一人开票，一人收款</w:t>
      </w:r>
      <w:r>
        <w:rPr>
          <w:rFonts w:ascii="Calibri"/>
          <w:color w:val="000000"/>
          <w:spacing w:val="1"/>
          <w:sz w:val="42"/>
        </w:rPr>
        <w:t>"</w:t>
      </w:r>
      <w:r>
        <w:rPr>
          <w:rFonts w:ascii="SimSun" w:hAnsi="SimSun" w:cs="SimSun"/>
          <w:color w:val="000000"/>
          <w:spacing w:val="-12"/>
          <w:sz w:val="42"/>
        </w:rPr>
        <w:t>，尽量减少现金交易，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5174" w:x="2553" w:y="13664"/>
        <w:widowControl w:val="off"/>
        <w:autoSpaceDE w:val="off"/>
        <w:autoSpaceDN w:val="off"/>
        <w:spacing w:before="515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物管人员须告知经营户缴纳租金、物管费时，可直接到银行转账或者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5174" w:x="2553" w:y="13664"/>
        <w:widowControl w:val="off"/>
        <w:autoSpaceDE w:val="off"/>
        <w:autoSpaceDN w:val="off"/>
        <w:spacing w:before="497" w:after="0" w:line="439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2"/>
          <w:sz w:val="42"/>
        </w:rPr>
        <w:t>存现金到集团指定的银行账号上</w:t>
      </w:r>
      <w:r>
        <w:rPr>
          <w:rFonts w:ascii="Calibri"/>
          <w:color w:val="000000"/>
          <w:spacing w:val="3"/>
          <w:sz w:val="42"/>
        </w:rPr>
        <w:t>,</w:t>
      </w:r>
      <w:r>
        <w:rPr>
          <w:rFonts w:ascii="SimSun" w:hAnsi="SimSun" w:cs="SimSun"/>
          <w:color w:val="000000"/>
          <w:spacing w:val="1"/>
          <w:sz w:val="42"/>
        </w:rPr>
        <w:t>经营户凭银行转账单或现金缴款单到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5174" w:x="2553" w:y="13664"/>
        <w:widowControl w:val="off"/>
        <w:autoSpaceDE w:val="off"/>
        <w:autoSpaceDN w:val="off"/>
        <w:spacing w:before="497" w:after="0" w:line="439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物管部开票</w:t>
      </w:r>
      <w:r>
        <w:rPr>
          <w:rFonts w:ascii="Calibri"/>
          <w:color w:val="000000"/>
          <w:spacing w:val="10"/>
          <w:sz w:val="42"/>
        </w:rPr>
        <w:t>,</w:t>
      </w:r>
      <w:r>
        <w:rPr>
          <w:rFonts w:ascii="SimSun" w:hAnsi="SimSun" w:cs="SimSun"/>
          <w:color w:val="000000"/>
          <w:spacing w:val="1"/>
          <w:sz w:val="42"/>
        </w:rPr>
        <w:t>物管人员再凭转账单或现金缴款单到财务结账</w:t>
      </w:r>
      <w:r>
        <w:rPr>
          <w:rFonts w:ascii="Times New Roman"/>
          <w:color w:val="000000"/>
          <w:spacing w:val="124"/>
          <w:sz w:val="42"/>
        </w:rPr>
        <w:t xml:space="preserve"> </w:t>
      </w:r>
      <w:r>
        <w:rPr>
          <w:rFonts w:ascii="Calibri"/>
          <w:color w:val="000000"/>
          <w:spacing w:val="10"/>
          <w:sz w:val="42"/>
        </w:rPr>
        <w:t>,</w:t>
      </w:r>
      <w:r>
        <w:rPr>
          <w:rFonts w:ascii="SimSun" w:hAnsi="SimSun" w:cs="SimSun"/>
          <w:color w:val="000000"/>
          <w:spacing w:val="1"/>
          <w:sz w:val="42"/>
        </w:rPr>
        <w:t>以提高工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5174" w:x="2553" w:y="13664"/>
        <w:widowControl w:val="off"/>
        <w:autoSpaceDE w:val="off"/>
        <w:autoSpaceDN w:val="off"/>
        <w:spacing w:before="497" w:after="0" w:line="439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作效率</w:t>
      </w:r>
      <w:r>
        <w:rPr>
          <w:rFonts w:ascii="Calibri"/>
          <w:color w:val="000000"/>
          <w:spacing w:val="0"/>
          <w:sz w:val="42"/>
        </w:rPr>
        <w:t>,</w:t>
      </w:r>
      <w:r>
        <w:rPr>
          <w:rFonts w:ascii="SimSun" w:hAnsi="SimSun" w:cs="SimSun"/>
          <w:color w:val="000000"/>
          <w:spacing w:val="0"/>
          <w:sz w:val="42"/>
        </w:rPr>
        <w:t>及避免收假钞和收缴双方的现金在途风险</w:t>
      </w:r>
      <w:r>
        <w:rPr>
          <w:rFonts w:ascii="Calibri"/>
          <w:color w:val="000000"/>
          <w:spacing w:val="0"/>
          <w:sz w:val="42"/>
        </w:rPr>
        <w:t>.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777" w:x="2553" w:y="18345"/>
        <w:widowControl w:val="off"/>
        <w:autoSpaceDE w:val="off"/>
        <w:autoSpaceDN w:val="off"/>
        <w:spacing w:before="0" w:after="0" w:line="439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Calibri"/>
          <w:color w:val="000000"/>
          <w:spacing w:val="0"/>
          <w:sz w:val="42"/>
        </w:rPr>
        <w:t>7</w:t>
      </w:r>
      <w:r>
        <w:rPr>
          <w:rFonts w:ascii="SimSun" w:hAnsi="SimSun" w:cs="SimSun"/>
          <w:color w:val="000000"/>
          <w:spacing w:val="1"/>
          <w:sz w:val="42"/>
        </w:rPr>
        <w:t>、收款人员在日常收款过程中要认真鉴别钱币的真伪，收到伪钞由经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777" w:x="2553" w:y="18345"/>
        <w:widowControl w:val="off"/>
        <w:autoSpaceDE w:val="off"/>
        <w:autoSpaceDN w:val="off"/>
        <w:spacing w:before="497" w:after="0" w:line="439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办人自行负责</w:t>
      </w:r>
      <w:r>
        <w:rPr>
          <w:rFonts w:ascii="Calibri"/>
          <w:color w:val="000000"/>
          <w:spacing w:val="0"/>
          <w:sz w:val="42"/>
        </w:rPr>
        <w:t>.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5261" w:x="2553" w:y="20217"/>
        <w:widowControl w:val="off"/>
        <w:autoSpaceDE w:val="off"/>
        <w:autoSpaceDN w:val="off"/>
        <w:spacing w:before="0" w:after="0" w:line="439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Calibri"/>
          <w:color w:val="000000"/>
          <w:spacing w:val="0"/>
          <w:sz w:val="42"/>
        </w:rPr>
        <w:t>8</w:t>
      </w:r>
      <w:r>
        <w:rPr>
          <w:rFonts w:ascii="SimSun" w:hAnsi="SimSun" w:cs="SimSun"/>
          <w:color w:val="000000"/>
          <w:spacing w:val="-15"/>
          <w:sz w:val="42"/>
        </w:rPr>
        <w:t>、物管公司收入实行收支两条线，严禁将收到的款项坐支有关开支（退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5261" w:x="2553" w:y="20217"/>
        <w:widowControl w:val="off"/>
        <w:autoSpaceDE w:val="off"/>
        <w:autoSpaceDN w:val="off"/>
        <w:spacing w:before="497" w:after="0" w:line="439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装修押金除外</w:t>
      </w:r>
      <w:r>
        <w:rPr>
          <w:rFonts w:ascii="Calibri"/>
          <w:color w:val="000000"/>
          <w:spacing w:val="-1"/>
          <w:sz w:val="42"/>
        </w:rPr>
        <w:t>)</w:t>
      </w:r>
      <w:r>
        <w:rPr>
          <w:rFonts w:ascii="SimSun" w:hAnsi="SimSun" w:cs="SimSun"/>
          <w:color w:val="000000"/>
          <w:spacing w:val="-5"/>
          <w:sz w:val="42"/>
        </w:rPr>
        <w:t>，如遇特殊情况需要坐支的</w:t>
      </w:r>
      <w:r>
        <w:rPr>
          <w:rFonts w:ascii="Calibri"/>
          <w:color w:val="000000"/>
          <w:spacing w:val="0"/>
          <w:sz w:val="42"/>
        </w:rPr>
        <w:t>,</w:t>
      </w:r>
      <w:r>
        <w:rPr>
          <w:rFonts w:ascii="SimSun" w:hAnsi="SimSun" w:cs="SimSun"/>
          <w:color w:val="000000"/>
          <w:spacing w:val="1"/>
          <w:sz w:val="42"/>
        </w:rPr>
        <w:t>须征得物业公司负责人和集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cr>""</w:c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4106" w:x="2553" w:y="2431"/>
        <w:widowControl w:val="off"/>
        <w:autoSpaceDE w:val="off"/>
        <w:autoSpaceDN w:val="off"/>
        <w:spacing w:before="0" w:after="0" w:line="439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0"/>
          <w:sz w:val="42"/>
        </w:rPr>
        <w:t>团财务总监的同意</w:t>
      </w:r>
      <w:r>
        <w:rPr>
          <w:rFonts w:ascii="Calibri"/>
          <w:color w:val="000000"/>
          <w:spacing w:val="0"/>
          <w:sz w:val="42"/>
        </w:rPr>
        <w:t>.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924" w:x="2553" w:y="3367"/>
        <w:widowControl w:val="off"/>
        <w:autoSpaceDE w:val="off"/>
        <w:autoSpaceDN w:val="off"/>
        <w:spacing w:before="0" w:after="0" w:line="439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Calibri"/>
          <w:color w:val="000000"/>
          <w:spacing w:val="0"/>
          <w:sz w:val="42"/>
        </w:rPr>
        <w:t>9</w:t>
      </w:r>
      <w:r>
        <w:rPr>
          <w:rFonts w:ascii="SimSun" w:hAnsi="SimSun" w:cs="SimSun"/>
          <w:color w:val="000000"/>
          <w:spacing w:val="-4"/>
          <w:sz w:val="42"/>
        </w:rPr>
        <w:t>、物管公司每月须对住户</w:t>
      </w:r>
      <w:r>
        <w:rPr>
          <w:rFonts w:ascii="Calibri"/>
          <w:color w:val="000000"/>
          <w:spacing w:val="-2"/>
          <w:sz w:val="42"/>
        </w:rPr>
        <w:t>(</w:t>
      </w:r>
      <w:r>
        <w:rPr>
          <w:rFonts w:ascii="SimSun" w:hAnsi="SimSun" w:cs="SimSun"/>
          <w:color w:val="000000"/>
          <w:spacing w:val="-6"/>
          <w:sz w:val="42"/>
        </w:rPr>
        <w:t>商家）的情况进行清理，及时掌握应收物管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924" w:x="2553" w:y="3367"/>
        <w:widowControl w:val="off"/>
        <w:autoSpaceDE w:val="off"/>
        <w:autoSpaceDN w:val="off"/>
        <w:spacing w:before="497" w:after="0" w:line="439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费的情况，并在每月的</w:t>
      </w:r>
      <w:r>
        <w:rPr>
          <w:rFonts w:ascii="Times New Roman"/>
          <w:color w:val="000000"/>
          <w:spacing w:val="65"/>
          <w:sz w:val="42"/>
        </w:rPr>
        <w:t xml:space="preserve"> </w:t>
      </w:r>
      <w:r>
        <w:rPr>
          <w:rFonts w:ascii="Calibri"/>
          <w:color w:val="000000"/>
          <w:spacing w:val="0"/>
          <w:sz w:val="42"/>
        </w:rPr>
        <w:t>5</w:t>
      </w:r>
      <w:r>
        <w:rPr>
          <w:rFonts w:ascii="Times New Roman"/>
          <w:color w:val="000000"/>
          <w:spacing w:val="75"/>
          <w:sz w:val="42"/>
        </w:rPr>
        <w:t xml:space="preserve"> </w:t>
      </w:r>
      <w:r>
        <w:rPr>
          <w:rFonts w:ascii="SimSun" w:hAnsi="SimSun" w:cs="SimSun"/>
          <w:color w:val="000000"/>
          <w:spacing w:val="1"/>
          <w:sz w:val="42"/>
        </w:rPr>
        <w:t>日之前将上月度相关情况上报集团财务管理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924" w:x="2553" w:y="3367"/>
        <w:widowControl w:val="off"/>
        <w:autoSpaceDE w:val="off"/>
        <w:autoSpaceDN w:val="off"/>
        <w:spacing w:before="497" w:after="0" w:line="439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中心登记台账</w:t>
      </w:r>
      <w:r>
        <w:rPr>
          <w:rFonts w:ascii="Calibri"/>
          <w:color w:val="000000"/>
          <w:spacing w:val="0"/>
          <w:sz w:val="42"/>
        </w:rPr>
        <w:t>.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5022" w:x="2553" w:y="6175"/>
        <w:widowControl w:val="off"/>
        <w:autoSpaceDE w:val="off"/>
        <w:autoSpaceDN w:val="off"/>
        <w:spacing w:before="0" w:after="0" w:line="439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Calibri"/>
          <w:color w:val="000000"/>
          <w:spacing w:val="0"/>
          <w:sz w:val="42"/>
        </w:rPr>
        <w:t>10</w:t>
      </w:r>
      <w:r>
        <w:rPr>
          <w:rFonts w:ascii="SimSun" w:hAnsi="SimSun" w:cs="SimSun"/>
          <w:color w:val="000000"/>
          <w:spacing w:val="-8"/>
          <w:sz w:val="42"/>
        </w:rPr>
        <w:t>、物管公司按时登记租金、物管费、水电费和垃圾清运费等情况时，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5022" w:x="2553" w:y="6175"/>
        <w:widowControl w:val="off"/>
        <w:autoSpaceDE w:val="off"/>
        <w:autoSpaceDN w:val="off"/>
        <w:spacing w:before="515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列明应收、已收、欠收、减免、优惠金额，集团财务管理中心每季度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5022" w:x="2553" w:y="6175"/>
        <w:widowControl w:val="off"/>
        <w:autoSpaceDE w:val="off"/>
        <w:autoSpaceDN w:val="off"/>
        <w:spacing w:before="498" w:after="0" w:line="439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偕同物管部对账</w:t>
      </w:r>
      <w:r>
        <w:rPr>
          <w:rFonts w:ascii="Calibri"/>
          <w:color w:val="000000"/>
          <w:spacing w:val="0"/>
          <w:sz w:val="42"/>
        </w:rPr>
        <w:t>,</w:t>
      </w:r>
      <w:r>
        <w:rPr>
          <w:rFonts w:ascii="SimSun" w:hAnsi="SimSun" w:cs="SimSun"/>
          <w:color w:val="000000"/>
          <w:spacing w:val="0"/>
          <w:sz w:val="42"/>
        </w:rPr>
        <w:t>牵涉到相关费用减免的</w:t>
      </w:r>
      <w:r>
        <w:rPr>
          <w:rFonts w:ascii="Calibri"/>
          <w:color w:val="000000"/>
          <w:spacing w:val="0"/>
          <w:sz w:val="42"/>
        </w:rPr>
        <w:t>,</w:t>
      </w:r>
      <w:r>
        <w:rPr>
          <w:rFonts w:ascii="SimSun" w:hAnsi="SimSun" w:cs="SimSun"/>
          <w:color w:val="000000"/>
          <w:spacing w:val="-4"/>
          <w:sz w:val="42"/>
        </w:rPr>
        <w:t>除集团另有规定外，一律由物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5022" w:x="2553" w:y="6175"/>
        <w:widowControl w:val="off"/>
        <w:autoSpaceDE w:val="off"/>
        <w:autoSpaceDN w:val="off"/>
        <w:spacing w:before="497" w:after="0" w:line="439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0"/>
          <w:sz w:val="42"/>
        </w:rPr>
        <w:t>管公司上报集团总裁审批同意后方可减免</w:t>
      </w:r>
      <w:r>
        <w:rPr>
          <w:rFonts w:ascii="Calibri"/>
          <w:color w:val="000000"/>
          <w:spacing w:val="0"/>
          <w:sz w:val="42"/>
        </w:rPr>
        <w:t>.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661" w:x="2553" w:y="9920"/>
        <w:widowControl w:val="off"/>
        <w:autoSpaceDE w:val="off"/>
        <w:autoSpaceDN w:val="off"/>
        <w:spacing w:before="0" w:after="0" w:line="439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Calibri"/>
          <w:color w:val="000000"/>
          <w:spacing w:val="1"/>
          <w:sz w:val="42"/>
        </w:rPr>
        <w:t>11</w:t>
      </w:r>
      <w:r>
        <w:rPr>
          <w:rFonts w:ascii="SimSun" w:hAnsi="SimSun" w:cs="SimSun"/>
          <w:color w:val="000000"/>
          <w:spacing w:val="1"/>
          <w:sz w:val="42"/>
        </w:rPr>
        <w:t>、收款人员出现调整，须到集团财务管理中心办理收据缴销手续，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661" w:x="2553" w:y="9920"/>
        <w:widowControl w:val="off"/>
        <w:autoSpaceDE w:val="off"/>
        <w:autoSpaceDN w:val="off"/>
        <w:spacing w:before="497" w:after="0" w:line="439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2"/>
          <w:sz w:val="42"/>
        </w:rPr>
        <w:t>收款人员不得擅自将收据移交给他人负责收费</w:t>
      </w:r>
      <w:r>
        <w:rPr>
          <w:rFonts w:ascii="Calibri"/>
          <w:color w:val="000000"/>
          <w:spacing w:val="0"/>
          <w:sz w:val="42"/>
        </w:rPr>
        <w:t>,</w:t>
      </w:r>
      <w:r>
        <w:rPr>
          <w:rFonts w:ascii="SimSun" w:hAnsi="SimSun" w:cs="SimSun"/>
          <w:color w:val="000000"/>
          <w:spacing w:val="1"/>
          <w:sz w:val="42"/>
        </w:rPr>
        <w:t>如出现此类情况而造成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661" w:x="2553" w:y="9920"/>
        <w:widowControl w:val="off"/>
        <w:autoSpaceDE w:val="off"/>
        <w:autoSpaceDN w:val="off"/>
        <w:spacing w:before="497" w:after="0" w:line="439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0"/>
          <w:sz w:val="42"/>
        </w:rPr>
        <w:t>的损失概由当事人自行负责</w:t>
      </w:r>
      <w:r>
        <w:rPr>
          <w:rFonts w:ascii="Calibri"/>
          <w:color w:val="000000"/>
          <w:spacing w:val="0"/>
          <w:sz w:val="42"/>
        </w:rPr>
        <w:t>.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5198" w:x="2553" w:y="12728"/>
        <w:widowControl w:val="off"/>
        <w:autoSpaceDE w:val="off"/>
        <w:autoSpaceDN w:val="off"/>
        <w:spacing w:before="0" w:after="0" w:line="439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物业服务收费管理制度</w:t>
      </w:r>
      <w:r>
        <w:rPr>
          <w:rFonts w:ascii="Times New Roman"/>
          <w:color w:val="000000"/>
          <w:spacing w:val="-11"/>
          <w:sz w:val="42"/>
        </w:rPr>
        <w:t xml:space="preserve"> </w:t>
      </w:r>
      <w:r>
        <w:rPr>
          <w:rFonts w:ascii="Calibri"/>
          <w:color w:val="000000"/>
          <w:spacing w:val="0"/>
          <w:sz w:val="42"/>
        </w:rPr>
        <w:t>2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531" w:x="2553" w:y="13664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为明确物业公司收银员工作职责，特制订本守则：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531" w:x="2553" w:y="13664"/>
        <w:widowControl w:val="off"/>
        <w:autoSpaceDE w:val="off"/>
        <w:autoSpaceDN w:val="off"/>
        <w:spacing w:before="515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一、管理处收银员为创鸿集团财务部派出人员，必须严格遵守财经纪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531" w:x="2553" w:y="13664"/>
        <w:widowControl w:val="off"/>
        <w:autoSpaceDE w:val="off"/>
        <w:autoSpaceDN w:val="off"/>
        <w:spacing w:before="515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律和财务收支审批制度，执行政府相关部门及集团公司核定的各项收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531" w:x="2553" w:y="13664"/>
        <w:widowControl w:val="off"/>
        <w:autoSpaceDE w:val="off"/>
        <w:autoSpaceDN w:val="off"/>
        <w:spacing w:before="515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费标准。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531" w:x="2553" w:y="17408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二、按时向业主（住户）收取管理费、停车费和水电费等，及时将现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531" w:x="2553" w:y="17408"/>
        <w:widowControl w:val="off"/>
        <w:autoSpaceDE w:val="off"/>
        <w:autoSpaceDN w:val="off"/>
        <w:spacing w:before="498" w:after="0" w:line="439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0"/>
          <w:sz w:val="42"/>
        </w:rPr>
        <w:t>金全额缴入银行，不得截留或挪用，同时将收费情况记录在帐册中</w:t>
      </w:r>
      <w:r>
        <w:rPr>
          <w:rFonts w:ascii="Calibri"/>
          <w:color w:val="000000"/>
          <w:spacing w:val="0"/>
          <w:sz w:val="42"/>
        </w:rPr>
        <w:t>.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531" w:x="2553" w:y="17408"/>
        <w:widowControl w:val="off"/>
        <w:autoSpaceDE w:val="off"/>
        <w:autoSpaceDN w:val="off"/>
        <w:spacing w:before="515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三、资金、帐册、发票、收据、车辆停放卡、装修出入证，收费记录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531" w:x="2553" w:y="17408"/>
        <w:widowControl w:val="off"/>
        <w:autoSpaceDE w:val="off"/>
        <w:autoSpaceDN w:val="off"/>
        <w:spacing w:before="497" w:after="0" w:line="439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0"/>
          <w:sz w:val="42"/>
        </w:rPr>
        <w:t>等资料必须妥善保管，防止遗失或被盗</w:t>
      </w:r>
      <w:r>
        <w:rPr>
          <w:rFonts w:ascii="Calibri"/>
          <w:color w:val="000000"/>
          <w:spacing w:val="0"/>
          <w:sz w:val="42"/>
        </w:rPr>
        <w:t>.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531" w:x="2553" w:y="21153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四、严禁向外人透露涉及公司商业机密的公文、报表、财务帐目、数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cr>""</w:c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1894" w:x="2553" w:y="2431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据等。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667" w:x="2553" w:y="3367"/>
        <w:widowControl w:val="off"/>
        <w:autoSpaceDE w:val="off"/>
        <w:autoSpaceDN w:val="off"/>
        <w:spacing w:before="0" w:after="0" w:line="439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2"/>
          <w:sz w:val="42"/>
        </w:rPr>
        <w:t>五、严格执行只收款不付款的制度，付款统一由集团公司出纳员办理</w:t>
      </w:r>
      <w:r>
        <w:rPr>
          <w:rFonts w:ascii="Calibri"/>
          <w:color w:val="000000"/>
          <w:spacing w:val="0"/>
          <w:sz w:val="42"/>
        </w:rPr>
        <w:t>,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667" w:x="2553" w:y="3367"/>
        <w:widowControl w:val="off"/>
        <w:autoSpaceDE w:val="off"/>
        <w:autoSpaceDN w:val="off"/>
        <w:spacing w:before="497" w:after="0" w:line="439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0"/>
          <w:sz w:val="42"/>
        </w:rPr>
        <w:t>私自付款，公司不予进帐</w:t>
      </w:r>
      <w:r>
        <w:rPr>
          <w:rFonts w:ascii="Calibri"/>
          <w:color w:val="000000"/>
          <w:spacing w:val="0"/>
          <w:sz w:val="42"/>
        </w:rPr>
        <w:t>.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531" w:x="2553" w:y="5239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六、督促保安员及时上缴临时停车费，收取临时停车费时，应按规定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531" w:x="2553" w:y="5239"/>
        <w:widowControl w:val="off"/>
        <w:autoSpaceDE w:val="off"/>
        <w:autoSpaceDN w:val="off"/>
        <w:spacing w:before="497" w:after="0" w:line="439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0"/>
          <w:sz w:val="42"/>
        </w:rPr>
        <w:t>开具由物业公司提供的收据</w:t>
      </w:r>
      <w:r>
        <w:rPr>
          <w:rFonts w:ascii="Calibri"/>
          <w:color w:val="000000"/>
          <w:spacing w:val="0"/>
          <w:sz w:val="42"/>
        </w:rPr>
        <w:t>.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4000" w:x="2553" w:y="7111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收银员操作规程：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8355" w:x="2553" w:y="8048"/>
        <w:widowControl w:val="off"/>
        <w:autoSpaceDE w:val="off"/>
        <w:autoSpaceDN w:val="off"/>
        <w:spacing w:before="0" w:after="0" w:line="439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0"/>
          <w:sz w:val="42"/>
        </w:rPr>
        <w:t>为规范收银员行为</w:t>
      </w:r>
      <w:r>
        <w:rPr>
          <w:rFonts w:ascii="Calibri"/>
          <w:color w:val="000000"/>
          <w:spacing w:val="0"/>
          <w:sz w:val="42"/>
        </w:rPr>
        <w:t>,</w:t>
      </w:r>
      <w:r>
        <w:rPr>
          <w:rFonts w:ascii="SimSun" w:hAnsi="SimSun" w:cs="SimSun"/>
          <w:color w:val="000000"/>
          <w:spacing w:val="1"/>
          <w:sz w:val="42"/>
        </w:rPr>
        <w:t>特制订本操作规程：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5328" w:x="2553" w:y="8984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一、物业管理费的收取：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731" w:x="2553" w:y="9920"/>
        <w:widowControl w:val="off"/>
        <w:autoSpaceDE w:val="off"/>
        <w:autoSpaceDN w:val="off"/>
        <w:spacing w:before="0" w:after="0" w:line="439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Calibri"/>
          <w:color w:val="000000"/>
          <w:spacing w:val="0"/>
          <w:sz w:val="42"/>
        </w:rPr>
        <w:t>1</w:t>
      </w:r>
      <w:r>
        <w:rPr>
          <w:rFonts w:ascii="SimSun" w:hAnsi="SimSun" w:cs="SimSun"/>
          <w:color w:val="000000"/>
          <w:spacing w:val="1"/>
          <w:sz w:val="42"/>
        </w:rPr>
        <w:t>、物业管理费须在每月</w:t>
      </w:r>
      <w:r>
        <w:rPr>
          <w:rFonts w:ascii="Times New Roman"/>
          <w:color w:val="000000"/>
          <w:spacing w:val="-40"/>
          <w:sz w:val="42"/>
        </w:rPr>
        <w:t xml:space="preserve"> </w:t>
      </w:r>
      <w:r>
        <w:rPr>
          <w:rFonts w:ascii="Calibri"/>
          <w:color w:val="000000"/>
          <w:spacing w:val="0"/>
          <w:sz w:val="42"/>
        </w:rPr>
        <w:t>8</w:t>
      </w:r>
      <w:r>
        <w:rPr>
          <w:rFonts w:ascii="Times New Roman"/>
          <w:color w:val="000000"/>
          <w:spacing w:val="-1"/>
          <w:sz w:val="42"/>
        </w:rPr>
        <w:t xml:space="preserve"> </w:t>
      </w:r>
      <w:r>
        <w:rPr>
          <w:rFonts w:ascii="SimSun" w:hAnsi="SimSun" w:cs="SimSun"/>
          <w:color w:val="000000"/>
          <w:spacing w:val="1"/>
          <w:sz w:val="42"/>
        </w:rPr>
        <w:t>日前收清，对未按时缴交物业管理费的业主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731" w:x="2553" w:y="9920"/>
        <w:widowControl w:val="off"/>
        <w:autoSpaceDE w:val="off"/>
        <w:autoSpaceDN w:val="off"/>
        <w:spacing w:before="497" w:after="0" w:line="439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0"/>
          <w:sz w:val="42"/>
        </w:rPr>
        <w:t>应发出催收单，并限期缴交</w:t>
      </w:r>
      <w:r>
        <w:rPr>
          <w:rFonts w:ascii="Calibri"/>
          <w:color w:val="000000"/>
          <w:spacing w:val="0"/>
          <w:sz w:val="42"/>
        </w:rPr>
        <w:t>.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5163" w:x="2553" w:y="11792"/>
        <w:widowControl w:val="off"/>
        <w:autoSpaceDE w:val="off"/>
        <w:autoSpaceDN w:val="off"/>
        <w:spacing w:before="0" w:after="0" w:line="439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Calibri"/>
          <w:color w:val="000000"/>
          <w:spacing w:val="0"/>
          <w:sz w:val="42"/>
        </w:rPr>
        <w:t>2</w:t>
      </w:r>
      <w:r>
        <w:rPr>
          <w:rFonts w:ascii="SimSun" w:hAnsi="SimSun" w:cs="SimSun"/>
          <w:color w:val="000000"/>
          <w:spacing w:val="-1"/>
          <w:sz w:val="42"/>
        </w:rPr>
        <w:t>、收银员在办理收取物业管理费时首先应核对该户物业管理费应缴金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5163" w:x="2553" w:y="11792"/>
        <w:widowControl w:val="off"/>
        <w:autoSpaceDE w:val="off"/>
        <w:autoSpaceDN w:val="off"/>
        <w:spacing w:before="498" w:after="0" w:line="439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-13"/>
          <w:sz w:val="42"/>
        </w:rPr>
        <w:t>额所属月份，然后开具公司的收款收据给缴款人，收款收据一式叁联</w:t>
      </w:r>
      <w:r>
        <w:rPr>
          <w:rFonts w:ascii="Calibri"/>
          <w:color w:val="000000"/>
          <w:spacing w:val="-1"/>
          <w:sz w:val="42"/>
        </w:rPr>
        <w:t>(</w:t>
      </w:r>
      <w:r>
        <w:rPr>
          <w:rFonts w:ascii="SimSun" w:hAnsi="SimSun" w:cs="SimSun"/>
          <w:color w:val="000000"/>
          <w:spacing w:val="0"/>
          <w:sz w:val="42"/>
        </w:rPr>
        <w:t>一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5163" w:x="2553" w:y="11792"/>
        <w:widowControl w:val="off"/>
        <w:autoSpaceDE w:val="off"/>
        <w:autoSpaceDN w:val="off"/>
        <w:spacing w:before="497" w:after="0" w:line="439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0"/>
          <w:sz w:val="42"/>
        </w:rPr>
        <w:t>联存底、一联交缴款人、一联报集团公司财务</w:t>
      </w:r>
      <w:r>
        <w:rPr>
          <w:rFonts w:ascii="Calibri"/>
          <w:color w:val="000000"/>
          <w:spacing w:val="-1"/>
          <w:sz w:val="42"/>
        </w:rPr>
        <w:t>)</w:t>
      </w:r>
      <w:r>
        <w:rPr>
          <w:rFonts w:ascii="SimSun" w:hAnsi="SimSun" w:cs="SimSun"/>
          <w:color w:val="000000"/>
          <w:spacing w:val="0"/>
          <w:sz w:val="42"/>
        </w:rPr>
        <w:t>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5163" w:x="2553" w:y="11792"/>
        <w:widowControl w:val="off"/>
        <w:autoSpaceDE w:val="off"/>
        <w:autoSpaceDN w:val="off"/>
        <w:spacing w:before="497" w:after="0" w:line="439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Calibri"/>
          <w:color w:val="000000"/>
          <w:spacing w:val="0"/>
          <w:sz w:val="42"/>
        </w:rPr>
        <w:t>3</w:t>
      </w:r>
      <w:r>
        <w:rPr>
          <w:rFonts w:ascii="SimSun" w:hAnsi="SimSun" w:cs="SimSun"/>
          <w:color w:val="000000"/>
          <w:spacing w:val="0"/>
          <w:sz w:val="42"/>
        </w:rPr>
        <w:t>、收款后须及时、认真、细致记入《管理费收缴情况登记表》</w:t>
      </w:r>
      <w:r>
        <w:rPr>
          <w:rFonts w:ascii="Calibri"/>
          <w:color w:val="000000"/>
          <w:spacing w:val="0"/>
          <w:sz w:val="42"/>
        </w:rPr>
        <w:t>.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5163" w:x="2553" w:y="11792"/>
        <w:widowControl w:val="off"/>
        <w:autoSpaceDE w:val="off"/>
        <w:autoSpaceDN w:val="off"/>
        <w:spacing w:before="497" w:after="0" w:line="439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Calibri"/>
          <w:color w:val="000000"/>
          <w:spacing w:val="0"/>
          <w:sz w:val="42"/>
        </w:rPr>
        <w:t>4</w:t>
      </w:r>
      <w:r>
        <w:rPr>
          <w:rFonts w:ascii="SimSun" w:hAnsi="SimSun" w:cs="SimSun"/>
          <w:color w:val="000000"/>
          <w:spacing w:val="1"/>
          <w:sz w:val="42"/>
        </w:rPr>
        <w:t>、新增或减少的住户物业管理费在《管理费收缴情况登记表》上及时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5163" w:x="2553" w:y="11792"/>
        <w:widowControl w:val="off"/>
        <w:autoSpaceDE w:val="off"/>
        <w:autoSpaceDN w:val="off"/>
        <w:spacing w:before="515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记载，并在《物业变动表》上反映。月终报物业公司会计。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5163" w:x="2553" w:y="11792"/>
        <w:widowControl w:val="off"/>
        <w:autoSpaceDE w:val="off"/>
        <w:autoSpaceDN w:val="off"/>
        <w:spacing w:before="515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二、停车费的收取：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4747" w:x="2553" w:y="18345"/>
        <w:widowControl w:val="off"/>
        <w:autoSpaceDE w:val="off"/>
        <w:autoSpaceDN w:val="off"/>
        <w:spacing w:before="0" w:after="0" w:line="439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Calibri"/>
          <w:color w:val="000000"/>
          <w:spacing w:val="0"/>
          <w:sz w:val="42"/>
        </w:rPr>
        <w:t>1</w:t>
      </w:r>
      <w:r>
        <w:rPr>
          <w:rFonts w:ascii="SimSun" w:hAnsi="SimSun" w:cs="SimSun"/>
          <w:color w:val="000000"/>
          <w:spacing w:val="0"/>
          <w:sz w:val="42"/>
        </w:rPr>
        <w:t>、固定停车费的收取</w:t>
      </w:r>
      <w:r>
        <w:rPr>
          <w:rFonts w:ascii="Calibri"/>
          <w:color w:val="000000"/>
          <w:spacing w:val="0"/>
          <w:sz w:val="42"/>
        </w:rPr>
        <w:t>: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915" w:x="2553" w:y="19281"/>
        <w:widowControl w:val="off"/>
        <w:autoSpaceDE w:val="off"/>
        <w:autoSpaceDN w:val="off"/>
        <w:spacing w:before="0" w:after="0" w:line="439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Calibri" w:hAnsi="Calibri" w:cs="Calibri"/>
          <w:color w:val="000000"/>
          <w:spacing w:val="0"/>
          <w:sz w:val="42"/>
        </w:rPr>
        <w:t>①</w:t>
      </w:r>
      <w:r>
        <w:rPr>
          <w:rFonts w:ascii="SimSun" w:hAnsi="SimSun" w:cs="SimSun"/>
          <w:color w:val="000000"/>
          <w:spacing w:val="1"/>
          <w:sz w:val="42"/>
        </w:rPr>
        <w:t>收款员在办理收取固定停车费时首先应核对该车辆应缴金额是多少</w:t>
      </w:r>
      <w:r>
        <w:rPr>
          <w:rFonts w:ascii="Calibri"/>
          <w:color w:val="000000"/>
          <w:spacing w:val="0"/>
          <w:sz w:val="42"/>
        </w:rPr>
        <w:t>?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915" w:x="2553" w:y="19281"/>
        <w:widowControl w:val="off"/>
        <w:autoSpaceDE w:val="off"/>
        <w:autoSpaceDN w:val="off"/>
        <w:spacing w:before="515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所属月份。然后开具公司的收款收据向缴款人收取固定停车费。收款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915" w:x="2553" w:y="19281"/>
        <w:widowControl w:val="off"/>
        <w:autoSpaceDE w:val="off"/>
        <w:autoSpaceDN w:val="off"/>
        <w:spacing w:before="515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-7"/>
          <w:sz w:val="42"/>
        </w:rPr>
        <w:t>收据一式叁联（一联存底、一联交缴款人、一联报集团公司财务）。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cr>""</w:c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14690" w:x="2553" w:y="2431"/>
        <w:widowControl w:val="off"/>
        <w:autoSpaceDE w:val="off"/>
        <w:autoSpaceDN w:val="off"/>
        <w:spacing w:before="0" w:after="0" w:line="439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Calibri" w:hAnsi="Calibri" w:cs="Calibri"/>
          <w:color w:val="000000"/>
          <w:spacing w:val="0"/>
          <w:sz w:val="42"/>
        </w:rPr>
        <w:t>②</w:t>
      </w:r>
      <w:r>
        <w:rPr>
          <w:rFonts w:ascii="SimSun" w:hAnsi="SimSun" w:cs="SimSun"/>
          <w:color w:val="000000"/>
          <w:spacing w:val="1"/>
          <w:sz w:val="42"/>
        </w:rPr>
        <w:t>收款后须及时、认真、细致记入《小车、摩托车、单车固定停放收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690" w:x="2553" w:y="2431"/>
        <w:widowControl w:val="off"/>
        <w:autoSpaceDE w:val="off"/>
        <w:autoSpaceDN w:val="off"/>
        <w:spacing w:before="515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-34"/>
          <w:sz w:val="42"/>
        </w:rPr>
        <w:t>费登记表》。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811" w:x="2553" w:y="4303"/>
        <w:widowControl w:val="off"/>
        <w:autoSpaceDE w:val="off"/>
        <w:autoSpaceDN w:val="off"/>
        <w:spacing w:before="0" w:after="0" w:line="439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Calibri" w:hAnsi="Calibri" w:cs="Calibri"/>
          <w:color w:val="000000"/>
          <w:spacing w:val="0"/>
          <w:sz w:val="42"/>
        </w:rPr>
        <w:t>③</w:t>
      </w:r>
      <w:r>
        <w:rPr>
          <w:rFonts w:ascii="SimSun" w:hAnsi="SimSun" w:cs="SimSun"/>
          <w:color w:val="000000"/>
          <w:spacing w:val="1"/>
          <w:sz w:val="42"/>
        </w:rPr>
        <w:t>新增固定车辆停放须填写《新办固定停车凭条》</w:t>
      </w:r>
      <w:r>
        <w:rPr>
          <w:rFonts w:ascii="Calibri"/>
          <w:color w:val="000000"/>
          <w:spacing w:val="0"/>
          <w:sz w:val="42"/>
        </w:rPr>
        <w:t>,</w:t>
      </w:r>
      <w:r>
        <w:rPr>
          <w:rFonts w:ascii="SimSun" w:hAnsi="SimSun" w:cs="SimSun"/>
          <w:color w:val="000000"/>
          <w:spacing w:val="1"/>
          <w:sz w:val="42"/>
        </w:rPr>
        <w:t>报停的须填写《车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811" w:x="2553" w:y="4303"/>
        <w:widowControl w:val="off"/>
        <w:autoSpaceDE w:val="off"/>
        <w:autoSpaceDN w:val="off"/>
        <w:spacing w:before="497" w:after="0" w:line="439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2"/>
          <w:sz w:val="42"/>
        </w:rPr>
        <w:t>辆停止存放凭条》</w:t>
      </w:r>
      <w:r>
        <w:rPr>
          <w:rFonts w:ascii="Calibri"/>
          <w:color w:val="000000"/>
          <w:spacing w:val="3"/>
          <w:sz w:val="42"/>
        </w:rPr>
        <w:t>,</w:t>
      </w:r>
      <w:r>
        <w:rPr>
          <w:rFonts w:ascii="SimSun" w:hAnsi="SimSun" w:cs="SimSun"/>
          <w:color w:val="000000"/>
          <w:spacing w:val="1"/>
          <w:sz w:val="42"/>
        </w:rPr>
        <w:t>在《小车、摩托车、单车固定停放收费登记表》上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811" w:x="2553" w:y="4303"/>
        <w:widowControl w:val="off"/>
        <w:autoSpaceDE w:val="off"/>
        <w:autoSpaceDN w:val="off"/>
        <w:spacing w:before="497" w:after="0" w:line="439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及时记载</w:t>
      </w:r>
      <w:r>
        <w:rPr>
          <w:rFonts w:ascii="Calibri"/>
          <w:color w:val="000000"/>
          <w:spacing w:val="-4"/>
          <w:sz w:val="42"/>
        </w:rPr>
        <w:t>,</w:t>
      </w:r>
      <w:r>
        <w:rPr>
          <w:rFonts w:ascii="SimSun" w:hAnsi="SimSun" w:cs="SimSun"/>
          <w:color w:val="000000"/>
          <w:spacing w:val="1"/>
          <w:sz w:val="42"/>
        </w:rPr>
        <w:t>并在《物业变动表》上反映，月终报物业公司会计。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811" w:x="2553" w:y="4303"/>
        <w:widowControl w:val="off"/>
        <w:autoSpaceDE w:val="off"/>
        <w:autoSpaceDN w:val="off"/>
        <w:spacing w:before="497" w:after="0" w:line="439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Calibri" w:hAnsi="Calibri" w:cs="Calibri"/>
          <w:color w:val="000000"/>
          <w:spacing w:val="0"/>
          <w:sz w:val="42"/>
        </w:rPr>
        <w:t>④</w:t>
      </w:r>
      <w:r>
        <w:rPr>
          <w:rFonts w:ascii="SimSun" w:hAnsi="SimSun" w:cs="SimSun"/>
          <w:color w:val="000000"/>
          <w:spacing w:val="1"/>
          <w:sz w:val="42"/>
        </w:rPr>
        <w:t>缴交一年固定停车费的，可优惠免收一个月月租。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811" w:x="2553" w:y="4303"/>
        <w:widowControl w:val="off"/>
        <w:autoSpaceDE w:val="off"/>
        <w:autoSpaceDN w:val="off"/>
        <w:spacing w:before="498" w:after="0" w:line="439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Calibri"/>
          <w:color w:val="000000"/>
          <w:spacing w:val="0"/>
          <w:sz w:val="42"/>
        </w:rPr>
        <w:t>2</w:t>
      </w:r>
      <w:r>
        <w:rPr>
          <w:rFonts w:ascii="SimSun" w:hAnsi="SimSun" w:cs="SimSun"/>
          <w:color w:val="000000"/>
          <w:spacing w:val="1"/>
          <w:sz w:val="42"/>
        </w:rPr>
        <w:t>、临时停车费的收取：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799" w:x="2553" w:y="8984"/>
        <w:widowControl w:val="off"/>
        <w:autoSpaceDE w:val="off"/>
        <w:autoSpaceDN w:val="off"/>
        <w:spacing w:before="0" w:after="0" w:line="439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2"/>
          <w:sz w:val="42"/>
        </w:rPr>
        <w:t>收款员在核对下班保安员呈送的《临时停车费交收情况表》的基础上</w:t>
      </w:r>
      <w:r>
        <w:rPr>
          <w:rFonts w:ascii="Calibri"/>
          <w:color w:val="000000"/>
          <w:spacing w:val="0"/>
          <w:sz w:val="42"/>
        </w:rPr>
        <w:t>,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799" w:x="2553" w:y="8984"/>
        <w:widowControl w:val="off"/>
        <w:autoSpaceDE w:val="off"/>
        <w:autoSpaceDN w:val="off"/>
        <w:spacing w:before="497" w:after="0" w:line="439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0"/>
          <w:sz w:val="42"/>
        </w:rPr>
        <w:t>须开具公司收款收据</w:t>
      </w:r>
      <w:r>
        <w:rPr>
          <w:rFonts w:ascii="Calibri"/>
          <w:color w:val="000000"/>
          <w:spacing w:val="-1"/>
          <w:sz w:val="42"/>
        </w:rPr>
        <w:t>,</w:t>
      </w:r>
      <w:r>
        <w:rPr>
          <w:rFonts w:ascii="SimSun" w:hAnsi="SimSun" w:cs="SimSun"/>
          <w:color w:val="000000"/>
          <w:spacing w:val="-3"/>
          <w:sz w:val="42"/>
        </w:rPr>
        <w:t>向缴款人收取临时停车费，收款收据一式叁联</w:t>
      </w:r>
      <w:r>
        <w:rPr>
          <w:rFonts w:ascii="Calibri"/>
          <w:color w:val="000000"/>
          <w:spacing w:val="-1"/>
          <w:sz w:val="42"/>
        </w:rPr>
        <w:t>(</w:t>
      </w:r>
      <w:r>
        <w:rPr>
          <w:rFonts w:ascii="SimSun" w:hAnsi="SimSun" w:cs="SimSun"/>
          <w:color w:val="000000"/>
          <w:spacing w:val="0"/>
          <w:sz w:val="42"/>
        </w:rPr>
        <w:t>一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799" w:x="2553" w:y="8984"/>
        <w:widowControl w:val="off"/>
        <w:autoSpaceDE w:val="off"/>
        <w:autoSpaceDN w:val="off"/>
        <w:spacing w:before="515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联存底、一联交缴款人、一联报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047" w:x="2553" w:y="11792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-14"/>
          <w:sz w:val="42"/>
        </w:rPr>
        <w:t>集团公司财务），《临时停车费交收情况表》留物业管理处保存。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047" w:x="2553" w:y="11792"/>
        <w:widowControl w:val="off"/>
        <w:autoSpaceDE w:val="off"/>
        <w:autoSpaceDN w:val="off"/>
        <w:spacing w:before="515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三、水、电费的收取：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5016" w:x="2553" w:y="13664"/>
        <w:widowControl w:val="off"/>
        <w:autoSpaceDE w:val="off"/>
        <w:autoSpaceDN w:val="off"/>
        <w:spacing w:before="0" w:after="0" w:line="439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Calibri"/>
          <w:color w:val="000000"/>
          <w:spacing w:val="0"/>
          <w:sz w:val="42"/>
        </w:rPr>
        <w:t>1</w:t>
      </w:r>
      <w:r>
        <w:rPr>
          <w:rFonts w:ascii="SimSun" w:hAnsi="SimSun" w:cs="SimSun"/>
          <w:color w:val="000000"/>
          <w:spacing w:val="2"/>
          <w:sz w:val="42"/>
        </w:rPr>
        <w:t>、在核对抄表员呈送的逐户水、电表行码的基础上，须每月</w:t>
      </w:r>
      <w:r>
        <w:rPr>
          <w:rFonts w:ascii="Calibri"/>
          <w:color w:val="000000"/>
          <w:spacing w:val="0"/>
          <w:sz w:val="42"/>
        </w:rPr>
        <w:t>8</w:t>
      </w:r>
      <w:r>
        <w:rPr>
          <w:rFonts w:ascii="Times New Roman"/>
          <w:color w:val="000000"/>
          <w:spacing w:val="-1"/>
          <w:sz w:val="42"/>
        </w:rPr>
        <w:t xml:space="preserve"> </w:t>
      </w:r>
      <w:r>
        <w:rPr>
          <w:rFonts w:ascii="SimSun" w:hAnsi="SimSun" w:cs="SimSun"/>
          <w:color w:val="000000"/>
          <w:spacing w:val="1"/>
          <w:sz w:val="42"/>
        </w:rPr>
        <w:t>日前收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5016" w:x="2553" w:y="13664"/>
        <w:widowControl w:val="off"/>
        <w:autoSpaceDE w:val="off"/>
        <w:autoSpaceDN w:val="off"/>
        <w:spacing w:before="497" w:after="0" w:line="439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0"/>
          <w:sz w:val="42"/>
        </w:rPr>
        <w:t>清水、电费。对未按时缴交水、电费的应发出催收单</w:t>
      </w:r>
      <w:r>
        <w:rPr>
          <w:rFonts w:ascii="Calibri"/>
          <w:color w:val="000000"/>
          <w:spacing w:val="0"/>
          <w:sz w:val="42"/>
        </w:rPr>
        <w:t>,</w:t>
      </w:r>
      <w:r>
        <w:rPr>
          <w:rFonts w:ascii="SimSun" w:hAnsi="SimSun" w:cs="SimSun"/>
          <w:color w:val="000000"/>
          <w:spacing w:val="1"/>
          <w:sz w:val="42"/>
        </w:rPr>
        <w:t>并限期缴交。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5016" w:x="2553" w:y="13664"/>
        <w:widowControl w:val="off"/>
        <w:autoSpaceDE w:val="off"/>
        <w:autoSpaceDN w:val="off"/>
        <w:spacing w:before="497" w:after="0" w:line="439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Calibri"/>
          <w:color w:val="000000"/>
          <w:spacing w:val="0"/>
          <w:sz w:val="42"/>
        </w:rPr>
        <w:t>2</w:t>
      </w:r>
      <w:r>
        <w:rPr>
          <w:rFonts w:ascii="SimSun" w:hAnsi="SimSun" w:cs="SimSun"/>
          <w:color w:val="000000"/>
          <w:spacing w:val="1"/>
          <w:sz w:val="42"/>
        </w:rPr>
        <w:t>、收款员在办理收取水、电费时应开具公司的水、电费收据，向缴款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5016" w:x="2553" w:y="13664"/>
        <w:widowControl w:val="off"/>
        <w:autoSpaceDE w:val="off"/>
        <w:autoSpaceDN w:val="off"/>
        <w:spacing w:before="515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人收取水、电费，收取水、电费收款收据一式叁联（一联存底、一联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5016" w:x="2553" w:y="13664"/>
        <w:widowControl w:val="off"/>
        <w:autoSpaceDE w:val="off"/>
        <w:autoSpaceDN w:val="off"/>
        <w:spacing w:before="515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-7"/>
          <w:sz w:val="42"/>
        </w:rPr>
        <w:t>交缴款人、一联报集团公司财务）。向财务部缴款时须附水电表行码登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5016" w:x="2553" w:y="13664"/>
        <w:widowControl w:val="off"/>
        <w:autoSpaceDE w:val="off"/>
        <w:autoSpaceDN w:val="off"/>
        <w:spacing w:before="516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记表。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5261" w:x="2553" w:y="19281"/>
        <w:widowControl w:val="off"/>
        <w:autoSpaceDE w:val="off"/>
        <w:autoSpaceDN w:val="off"/>
        <w:spacing w:before="0" w:after="0" w:line="439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Calibri"/>
          <w:color w:val="000000"/>
          <w:spacing w:val="0"/>
          <w:sz w:val="42"/>
        </w:rPr>
        <w:t>3</w:t>
      </w:r>
      <w:r>
        <w:rPr>
          <w:rFonts w:ascii="SimSun" w:hAnsi="SimSun" w:cs="SimSun"/>
          <w:color w:val="000000"/>
          <w:spacing w:val="-12"/>
          <w:sz w:val="42"/>
        </w:rPr>
        <w:t>、收款后，须及时、认真、细致记入《水费、电费收缴情况登记表。》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5261" w:x="2553" w:y="19281"/>
        <w:widowControl w:val="off"/>
        <w:autoSpaceDE w:val="off"/>
        <w:autoSpaceDN w:val="off"/>
        <w:spacing w:before="497" w:after="0" w:line="439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Calibri"/>
          <w:color w:val="000000"/>
          <w:spacing w:val="0"/>
          <w:sz w:val="42"/>
        </w:rPr>
        <w:t>4</w:t>
      </w:r>
      <w:r>
        <w:rPr>
          <w:rFonts w:ascii="SimSun" w:hAnsi="SimSun" w:cs="SimSun"/>
          <w:color w:val="000000"/>
          <w:spacing w:val="1"/>
          <w:sz w:val="42"/>
        </w:rPr>
        <w:t>、新增或减少的在《水费、电费收缴情况登记表》及时记载</w:t>
      </w:r>
      <w:r>
        <w:rPr>
          <w:rFonts w:ascii="Calibri"/>
          <w:color w:val="000000"/>
          <w:spacing w:val="0"/>
          <w:sz w:val="42"/>
        </w:rPr>
        <w:t>,</w:t>
      </w:r>
      <w:r>
        <w:rPr>
          <w:rFonts w:ascii="SimSun" w:hAnsi="SimSun" w:cs="SimSun"/>
          <w:color w:val="000000"/>
          <w:spacing w:val="1"/>
          <w:sz w:val="42"/>
        </w:rPr>
        <w:t>并在《物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5261" w:x="2553" w:y="19281"/>
        <w:widowControl w:val="off"/>
        <w:autoSpaceDE w:val="off"/>
        <w:autoSpaceDN w:val="off"/>
        <w:spacing w:before="515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业变动表》反映，月终报物业公司会计。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cr>""</w:c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5942" w:x="2553" w:y="2431"/>
        <w:widowControl w:val="off"/>
        <w:autoSpaceDE w:val="off"/>
        <w:autoSpaceDN w:val="off"/>
        <w:spacing w:before="0" w:after="0" w:line="439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0"/>
          <w:sz w:val="42"/>
        </w:rPr>
        <w:t>四、装修押金的收取和退回</w:t>
      </w:r>
      <w:r>
        <w:rPr>
          <w:rFonts w:ascii="Calibri"/>
          <w:color w:val="000000"/>
          <w:spacing w:val="0"/>
          <w:sz w:val="42"/>
        </w:rPr>
        <w:t>: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4634" w:x="2553" w:y="3367"/>
        <w:widowControl w:val="off"/>
        <w:autoSpaceDE w:val="off"/>
        <w:autoSpaceDN w:val="off"/>
        <w:spacing w:before="0" w:after="0" w:line="439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Calibri"/>
          <w:color w:val="000000"/>
          <w:spacing w:val="0"/>
          <w:sz w:val="42"/>
        </w:rPr>
        <w:t>1</w:t>
      </w:r>
      <w:r>
        <w:rPr>
          <w:rFonts w:ascii="SimSun" w:hAnsi="SimSun" w:cs="SimSun"/>
          <w:color w:val="000000"/>
          <w:spacing w:val="1"/>
          <w:sz w:val="42"/>
        </w:rPr>
        <w:t>、装修押金的收取：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690" w:x="2553" w:y="4303"/>
        <w:widowControl w:val="off"/>
        <w:autoSpaceDE w:val="off"/>
        <w:autoSpaceDN w:val="off"/>
        <w:spacing w:before="0" w:after="0" w:line="439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Calibri" w:hAnsi="Calibri" w:cs="Calibri"/>
          <w:color w:val="000000"/>
          <w:spacing w:val="0"/>
          <w:sz w:val="42"/>
        </w:rPr>
        <w:t>①</w:t>
      </w:r>
      <w:r>
        <w:rPr>
          <w:rFonts w:ascii="SimSun" w:hAnsi="SimSun" w:cs="SimSun"/>
          <w:color w:val="000000"/>
          <w:spacing w:val="1"/>
          <w:sz w:val="42"/>
        </w:rPr>
        <w:t>业主须对铺面、住宅装修时，经申请批准按规定每户缴交壹仟元的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690" w:x="2553" w:y="4303"/>
        <w:widowControl w:val="off"/>
        <w:autoSpaceDE w:val="off"/>
        <w:autoSpaceDN w:val="off"/>
        <w:spacing w:before="515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装修押金后方可进行装修。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690" w:x="2553" w:y="6175"/>
        <w:widowControl w:val="off"/>
        <w:autoSpaceDE w:val="off"/>
        <w:autoSpaceDN w:val="off"/>
        <w:spacing w:before="0" w:after="0" w:line="439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Calibri" w:hAnsi="Calibri" w:cs="Calibri"/>
          <w:color w:val="000000"/>
          <w:spacing w:val="0"/>
          <w:sz w:val="42"/>
        </w:rPr>
        <w:t>②</w:t>
      </w:r>
      <w:r>
        <w:rPr>
          <w:rFonts w:ascii="SimSun" w:hAnsi="SimSun" w:cs="SimSun"/>
          <w:color w:val="000000"/>
          <w:spacing w:val="1"/>
          <w:sz w:val="42"/>
        </w:rPr>
        <w:t>收款员在办理收业主取装修押金时，应开具公司的收款收据向业主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690" w:x="2553" w:y="6175"/>
        <w:widowControl w:val="off"/>
        <w:autoSpaceDE w:val="off"/>
        <w:autoSpaceDN w:val="off"/>
        <w:spacing w:before="515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收取装修押金，收款收据一式叁联（一联存底、一联交缴款人，一联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690" w:x="2553" w:y="6175"/>
        <w:widowControl w:val="off"/>
        <w:autoSpaceDE w:val="off"/>
        <w:autoSpaceDN w:val="off"/>
        <w:spacing w:before="498" w:after="0" w:line="439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报集团公司财务</w:t>
      </w:r>
      <w:r>
        <w:rPr>
          <w:rFonts w:ascii="Calibri"/>
          <w:color w:val="000000"/>
          <w:spacing w:val="-1"/>
          <w:sz w:val="42"/>
        </w:rPr>
        <w:t>)</w:t>
      </w:r>
      <w:r>
        <w:rPr>
          <w:rFonts w:ascii="SimSun" w:hAnsi="SimSun" w:cs="SimSun"/>
          <w:color w:val="000000"/>
          <w:spacing w:val="1"/>
          <w:sz w:val="42"/>
        </w:rPr>
        <w:t>。收取押金的同时，应告知业主妥善保管好收据，装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690" w:x="2553" w:y="6175"/>
        <w:widowControl w:val="off"/>
        <w:autoSpaceDE w:val="off"/>
        <w:autoSpaceDN w:val="off"/>
        <w:spacing w:before="515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修竣工时凭此收据办理退回押金。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2996" w:x="2553" w:y="9920"/>
        <w:widowControl w:val="off"/>
        <w:autoSpaceDE w:val="off"/>
        <w:autoSpaceDN w:val="off"/>
        <w:spacing w:before="0" w:after="0" w:line="439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Calibri" w:hAnsi="Calibri" w:cs="Calibri"/>
          <w:color w:val="000000"/>
          <w:spacing w:val="0"/>
          <w:sz w:val="42"/>
        </w:rPr>
        <w:t>③</w:t>
      </w:r>
      <w:r>
        <w:rPr>
          <w:rFonts w:ascii="SimSun" w:hAnsi="SimSun" w:cs="SimSun"/>
          <w:color w:val="000000"/>
          <w:spacing w:val="1"/>
          <w:sz w:val="42"/>
        </w:rPr>
        <w:t>收款后</w:t>
      </w:r>
      <w:r>
        <w:rPr>
          <w:rFonts w:ascii="Calibri"/>
          <w:color w:val="000000"/>
          <w:spacing w:val="0"/>
          <w:sz w:val="42"/>
        </w:rPr>
        <w:t>,</w:t>
      </w:r>
      <w:r>
        <w:rPr>
          <w:rFonts w:ascii="SimSun" w:hAnsi="SimSun" w:cs="SimSun"/>
          <w:color w:val="000000"/>
          <w:spacing w:val="0"/>
          <w:sz w:val="42"/>
        </w:rPr>
        <w:t>须及时、认真、细致记入《收取装修押金一览表》</w:t>
      </w:r>
      <w:r>
        <w:rPr>
          <w:rFonts w:ascii="Calibri"/>
          <w:color w:val="000000"/>
          <w:spacing w:val="0"/>
          <w:sz w:val="42"/>
        </w:rPr>
        <w:t>.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2996" w:x="2553" w:y="9920"/>
        <w:widowControl w:val="off"/>
        <w:autoSpaceDE w:val="off"/>
        <w:autoSpaceDN w:val="off"/>
        <w:spacing w:before="497" w:after="0" w:line="439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Calibri"/>
          <w:color w:val="000000"/>
          <w:spacing w:val="0"/>
          <w:sz w:val="42"/>
        </w:rPr>
        <w:t>2</w:t>
      </w:r>
      <w:r>
        <w:rPr>
          <w:rFonts w:ascii="SimSun" w:hAnsi="SimSun" w:cs="SimSun"/>
          <w:color w:val="000000"/>
          <w:spacing w:val="1"/>
          <w:sz w:val="42"/>
        </w:rPr>
        <w:t>、装修押金的退回：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690" w:x="2553" w:y="11792"/>
        <w:widowControl w:val="off"/>
        <w:autoSpaceDE w:val="off"/>
        <w:autoSpaceDN w:val="off"/>
        <w:spacing w:before="0" w:after="0" w:line="439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Calibri" w:hAnsi="Calibri" w:cs="Calibri"/>
          <w:color w:val="000000"/>
          <w:spacing w:val="0"/>
          <w:sz w:val="42"/>
        </w:rPr>
        <w:t>①</w:t>
      </w:r>
      <w:r>
        <w:rPr>
          <w:rFonts w:ascii="SimSun" w:hAnsi="SimSun" w:cs="SimSun"/>
          <w:color w:val="000000"/>
          <w:spacing w:val="1"/>
          <w:sz w:val="42"/>
        </w:rPr>
        <w:t>缴款人要求退款时，其装修结果须经物业管理处负责人上门进行验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690" w:x="2553" w:y="11792"/>
        <w:widowControl w:val="off"/>
        <w:autoSpaceDE w:val="off"/>
        <w:autoSpaceDN w:val="off"/>
        <w:spacing w:before="515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收，并观察下层及左右邻相隔墙是否有渗漏迹象，视其实际情况作出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690" w:x="2553" w:y="11792"/>
        <w:widowControl w:val="off"/>
        <w:autoSpaceDE w:val="off"/>
        <w:autoSpaceDN w:val="off"/>
        <w:spacing w:before="515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是否退款决定。收款人根据物业管理处负责人的意见，可以退款的，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690" w:x="2553" w:y="11792"/>
        <w:widowControl w:val="off"/>
        <w:autoSpaceDE w:val="off"/>
        <w:autoSpaceDN w:val="off"/>
        <w:spacing w:before="497" w:after="0" w:line="439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在交清其他应收费用后</w:t>
      </w:r>
      <w:r>
        <w:rPr>
          <w:rFonts w:ascii="Times New Roman"/>
          <w:color w:val="000000"/>
          <w:spacing w:val="7"/>
          <w:sz w:val="42"/>
        </w:rPr>
        <w:t xml:space="preserve"> </w:t>
      </w:r>
      <w:r>
        <w:rPr>
          <w:rFonts w:ascii="Calibri"/>
          <w:color w:val="000000"/>
          <w:spacing w:val="10"/>
          <w:sz w:val="42"/>
        </w:rPr>
        <w:t>,</w:t>
      </w:r>
      <w:r>
        <w:rPr>
          <w:rFonts w:ascii="SimSun" w:hAnsi="SimSun" w:cs="SimSun"/>
          <w:color w:val="000000"/>
          <w:spacing w:val="1"/>
          <w:sz w:val="42"/>
        </w:rPr>
        <w:t>凭缴款人提供的原公司开具的收据</w:t>
      </w:r>
      <w:r>
        <w:rPr>
          <w:rFonts w:ascii="Times New Roman"/>
          <w:color w:val="000000"/>
          <w:spacing w:val="66"/>
          <w:sz w:val="42"/>
        </w:rPr>
        <w:t xml:space="preserve"> </w:t>
      </w:r>
      <w:r>
        <w:rPr>
          <w:rFonts w:ascii="Calibri"/>
          <w:color w:val="000000"/>
          <w:spacing w:val="10"/>
          <w:sz w:val="42"/>
        </w:rPr>
        <w:t>,</w:t>
      </w:r>
      <w:r>
        <w:rPr>
          <w:rFonts w:ascii="SimSun" w:hAnsi="SimSun" w:cs="SimSun"/>
          <w:color w:val="000000"/>
          <w:spacing w:val="1"/>
          <w:sz w:val="42"/>
        </w:rPr>
        <w:t>填制退款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690" w:x="2553" w:y="11792"/>
        <w:widowControl w:val="off"/>
        <w:autoSpaceDE w:val="off"/>
        <w:autoSpaceDN w:val="off"/>
        <w:spacing w:before="515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凭证经集团公司财务副总经理审批后才可付款（原收据联做为附件，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690" w:x="2553" w:y="11792"/>
        <w:widowControl w:val="off"/>
        <w:autoSpaceDE w:val="off"/>
        <w:autoSpaceDN w:val="off"/>
        <w:spacing w:before="497" w:after="0" w:line="439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贴在退款凭证后面</w:t>
      </w:r>
      <w:r>
        <w:rPr>
          <w:rFonts w:ascii="Calibri" w:hAnsi="Calibri" w:cs="Calibri"/>
          <w:color w:val="000000"/>
          <w:spacing w:val="0"/>
          <w:sz w:val="42"/>
        </w:rPr>
        <w:t>).②</w:t>
      </w:r>
      <w:r>
        <w:rPr>
          <w:rFonts w:ascii="SimSun" w:hAnsi="SimSun" w:cs="SimSun"/>
          <w:color w:val="000000"/>
          <w:spacing w:val="1"/>
          <w:sz w:val="42"/>
        </w:rPr>
        <w:t>退款后须及时在《收取装修押金一览表》上注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690" w:x="2553" w:y="11792"/>
        <w:widowControl w:val="off"/>
        <w:autoSpaceDE w:val="off"/>
        <w:autoSpaceDN w:val="off"/>
        <w:spacing w:before="515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销。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690" w:x="2553" w:y="18345"/>
        <w:widowControl w:val="off"/>
        <w:autoSpaceDE w:val="off"/>
        <w:autoSpaceDN w:val="off"/>
        <w:spacing w:before="0" w:after="0" w:line="439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Calibri" w:hAnsi="Calibri" w:cs="Calibri"/>
          <w:color w:val="000000"/>
          <w:spacing w:val="0"/>
          <w:sz w:val="42"/>
        </w:rPr>
        <w:t>③</w:t>
      </w:r>
      <w:r>
        <w:rPr>
          <w:rFonts w:ascii="SimSun" w:hAnsi="SimSun" w:cs="SimSun"/>
          <w:color w:val="000000"/>
          <w:spacing w:val="1"/>
          <w:sz w:val="42"/>
        </w:rPr>
        <w:t>业主如丢失原押金收据的，须与物业公司会计先核对，如公司有收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690" w:x="2553" w:y="18345"/>
        <w:widowControl w:val="off"/>
        <w:autoSpaceDE w:val="off"/>
        <w:autoSpaceDN w:val="off"/>
        <w:spacing w:before="497" w:after="0" w:line="439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0"/>
          <w:sz w:val="42"/>
        </w:rPr>
        <w:t>此款，业主须书面声明原收据遗失作废</w:t>
      </w:r>
      <w:r>
        <w:rPr>
          <w:rFonts w:ascii="Calibri"/>
          <w:color w:val="000000"/>
          <w:spacing w:val="2"/>
          <w:sz w:val="42"/>
        </w:rPr>
        <w:t>.</w:t>
      </w:r>
      <w:r>
        <w:rPr>
          <w:rFonts w:ascii="SimSun" w:hAnsi="SimSun" w:cs="SimSun"/>
          <w:color w:val="000000"/>
          <w:spacing w:val="1"/>
          <w:sz w:val="42"/>
        </w:rPr>
        <w:t>再作退款处理。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690" w:x="2553" w:y="18345"/>
        <w:widowControl w:val="off"/>
        <w:autoSpaceDE w:val="off"/>
        <w:autoSpaceDN w:val="off"/>
        <w:spacing w:before="497" w:after="0" w:line="439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五、装修工临时停车</w:t>
      </w:r>
      <w:r>
        <w:rPr>
          <w:rFonts w:ascii="Times New Roman"/>
          <w:color w:val="000000"/>
          <w:spacing w:val="-11"/>
          <w:sz w:val="42"/>
        </w:rPr>
        <w:t xml:space="preserve"> </w:t>
      </w:r>
      <w:r>
        <w:rPr>
          <w:rFonts w:ascii="Calibri"/>
          <w:color w:val="000000"/>
          <w:spacing w:val="0"/>
          <w:sz w:val="42"/>
        </w:rPr>
        <w:t>ic</w:t>
      </w:r>
      <w:r>
        <w:rPr>
          <w:rFonts w:ascii="Times New Roman"/>
          <w:color w:val="000000"/>
          <w:spacing w:val="-1"/>
          <w:sz w:val="42"/>
        </w:rPr>
        <w:t xml:space="preserve"> </w:t>
      </w:r>
      <w:r>
        <w:rPr>
          <w:rFonts w:ascii="SimSun" w:hAnsi="SimSun" w:cs="SimSun"/>
          <w:color w:val="000000"/>
          <w:spacing w:val="1"/>
          <w:sz w:val="42"/>
        </w:rPr>
        <w:t>卡的办理：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331" w:x="2553" w:y="21153"/>
        <w:widowControl w:val="off"/>
        <w:autoSpaceDE w:val="off"/>
        <w:autoSpaceDN w:val="off"/>
        <w:spacing w:before="0" w:after="0" w:line="439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Calibri"/>
          <w:color w:val="000000"/>
          <w:spacing w:val="0"/>
          <w:sz w:val="42"/>
        </w:rPr>
        <w:t>1</w:t>
      </w:r>
      <w:r>
        <w:rPr>
          <w:rFonts w:ascii="SimSun" w:hAnsi="SimSun" w:cs="SimSun"/>
          <w:color w:val="000000"/>
          <w:spacing w:val="1"/>
          <w:sz w:val="42"/>
        </w:rPr>
        <w:t>、凡配置有刷卡装置的道闸小区，装修工寄车一律办理优惠</w:t>
      </w:r>
      <w:r>
        <w:rPr>
          <w:rFonts w:ascii="Times New Roman"/>
          <w:color w:val="000000"/>
          <w:spacing w:val="-27"/>
          <w:sz w:val="42"/>
        </w:rPr>
        <w:t xml:space="preserve"> </w:t>
      </w:r>
      <w:r>
        <w:rPr>
          <w:rFonts w:ascii="Calibri"/>
          <w:color w:val="000000"/>
          <w:spacing w:val="0"/>
          <w:sz w:val="42"/>
        </w:rPr>
        <w:t>ic</w:t>
      </w:r>
      <w:r>
        <w:rPr>
          <w:rFonts w:ascii="Times New Roman"/>
          <w:color w:val="000000"/>
          <w:spacing w:val="-1"/>
          <w:sz w:val="42"/>
        </w:rPr>
        <w:t xml:space="preserve"> </w:t>
      </w:r>
      <w:r>
        <w:rPr>
          <w:rFonts w:ascii="SimSun" w:hAnsi="SimSun" w:cs="SimSun"/>
          <w:color w:val="000000"/>
          <w:spacing w:val="1"/>
          <w:sz w:val="42"/>
        </w:rPr>
        <w:t>卡。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cr>""</w:c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14709" w:x="2553" w:y="2431"/>
        <w:widowControl w:val="off"/>
        <w:autoSpaceDE w:val="off"/>
        <w:autoSpaceDN w:val="off"/>
        <w:spacing w:before="0" w:after="0" w:line="439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Calibri"/>
          <w:color w:val="000000"/>
          <w:spacing w:val="0"/>
          <w:sz w:val="42"/>
        </w:rPr>
        <w:t>2</w:t>
      </w:r>
      <w:r>
        <w:rPr>
          <w:rFonts w:ascii="SimSun" w:hAnsi="SimSun" w:cs="SimSun"/>
          <w:color w:val="000000"/>
          <w:spacing w:val="-24"/>
          <w:sz w:val="42"/>
        </w:rPr>
        <w:t>、装修工寄车</w:t>
      </w:r>
      <w:r>
        <w:rPr>
          <w:rFonts w:ascii="Times New Roman"/>
          <w:color w:val="000000"/>
          <w:spacing w:val="20"/>
          <w:sz w:val="42"/>
        </w:rPr>
        <w:t xml:space="preserve"> </w:t>
      </w:r>
      <w:r>
        <w:rPr>
          <w:rFonts w:ascii="Calibri"/>
          <w:color w:val="000000"/>
          <w:spacing w:val="0"/>
          <w:sz w:val="42"/>
        </w:rPr>
        <w:t>ic</w:t>
      </w:r>
      <w:r>
        <w:rPr>
          <w:rFonts w:ascii="Times New Roman"/>
          <w:color w:val="000000"/>
          <w:spacing w:val="-1"/>
          <w:sz w:val="42"/>
        </w:rPr>
        <w:t xml:space="preserve"> </w:t>
      </w:r>
      <w:r>
        <w:rPr>
          <w:rFonts w:ascii="SimSun" w:hAnsi="SimSun" w:cs="SimSun"/>
          <w:color w:val="000000"/>
          <w:spacing w:val="1"/>
          <w:sz w:val="42"/>
        </w:rPr>
        <w:t>卡每块收取押金</w:t>
      </w:r>
      <w:r>
        <w:rPr>
          <w:rFonts w:ascii="Times New Roman"/>
          <w:color w:val="000000"/>
          <w:spacing w:val="-7"/>
          <w:sz w:val="42"/>
        </w:rPr>
        <w:t xml:space="preserve"> </w:t>
      </w:r>
      <w:r>
        <w:rPr>
          <w:rFonts w:ascii="Calibri"/>
          <w:color w:val="000000"/>
          <w:spacing w:val="0"/>
          <w:sz w:val="42"/>
        </w:rPr>
        <w:t>20</w:t>
      </w:r>
      <w:r>
        <w:rPr>
          <w:rFonts w:ascii="Times New Roman"/>
          <w:color w:val="000000"/>
          <w:spacing w:val="-2"/>
          <w:sz w:val="42"/>
        </w:rPr>
        <w:t xml:space="preserve"> </w:t>
      </w:r>
      <w:r>
        <w:rPr>
          <w:rFonts w:ascii="SimSun" w:hAnsi="SimSun" w:cs="SimSun"/>
          <w:color w:val="000000"/>
          <w:spacing w:val="2"/>
          <w:sz w:val="42"/>
        </w:rPr>
        <w:t>元</w:t>
      </w:r>
      <w:r>
        <w:rPr>
          <w:rFonts w:ascii="Calibri"/>
          <w:color w:val="000000"/>
          <w:spacing w:val="-3"/>
          <w:sz w:val="42"/>
        </w:rPr>
        <w:t>,(</w:t>
      </w:r>
      <w:r>
        <w:rPr>
          <w:rFonts w:ascii="SimSun" w:hAnsi="SimSun" w:cs="SimSun"/>
          <w:color w:val="000000"/>
          <w:spacing w:val="1"/>
          <w:sz w:val="42"/>
        </w:rPr>
        <w:t>人为损坏需补卡者应另收工本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709" w:x="2553" w:y="2431"/>
        <w:widowControl w:val="off"/>
        <w:autoSpaceDE w:val="off"/>
        <w:autoSpaceDN w:val="off"/>
        <w:spacing w:before="497" w:after="0" w:line="439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0"/>
          <w:sz w:val="42"/>
        </w:rPr>
        <w:t>费</w:t>
      </w:r>
      <w:r>
        <w:rPr>
          <w:rFonts w:ascii="Times New Roman"/>
          <w:color w:val="000000"/>
          <w:spacing w:val="76"/>
          <w:sz w:val="42"/>
        </w:rPr>
        <w:t xml:space="preserve"> </w:t>
      </w:r>
      <w:r>
        <w:rPr>
          <w:rFonts w:ascii="Calibri"/>
          <w:color w:val="000000"/>
          <w:spacing w:val="0"/>
          <w:sz w:val="42"/>
        </w:rPr>
        <w:t>20</w:t>
      </w:r>
      <w:r>
        <w:rPr>
          <w:rFonts w:ascii="Times New Roman"/>
          <w:color w:val="000000"/>
          <w:spacing w:val="74"/>
          <w:sz w:val="42"/>
        </w:rPr>
        <w:t xml:space="preserve"> </w:t>
      </w:r>
      <w:r>
        <w:rPr>
          <w:rFonts w:ascii="SimSun" w:hAnsi="SimSun" w:cs="SimSun"/>
          <w:color w:val="000000"/>
          <w:spacing w:val="-6"/>
          <w:sz w:val="42"/>
        </w:rPr>
        <w:t>元）。收款员须开具公司收款收据给缴款人。收款收据一式叁联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709" w:x="2553" w:y="2431"/>
        <w:widowControl w:val="off"/>
        <w:autoSpaceDE w:val="off"/>
        <w:autoSpaceDN w:val="off"/>
        <w:spacing w:before="497" w:after="0" w:line="439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0"/>
          <w:sz w:val="42"/>
        </w:rPr>
        <w:t>（一联存底、一联交缴款人、一联报集团公司财务</w:t>
      </w:r>
      <w:r>
        <w:rPr>
          <w:rFonts w:ascii="Calibri"/>
          <w:color w:val="000000"/>
          <w:spacing w:val="0"/>
          <w:sz w:val="42"/>
        </w:rPr>
        <w:t>).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709" w:x="2553" w:y="2431"/>
        <w:widowControl w:val="off"/>
        <w:autoSpaceDE w:val="off"/>
        <w:autoSpaceDN w:val="off"/>
        <w:spacing w:before="497" w:after="0" w:line="439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Calibri"/>
          <w:color w:val="000000"/>
          <w:spacing w:val="0"/>
          <w:sz w:val="42"/>
        </w:rPr>
        <w:t>3</w:t>
      </w:r>
      <w:r>
        <w:rPr>
          <w:rFonts w:ascii="SimSun" w:hAnsi="SimSun" w:cs="SimSun"/>
          <w:color w:val="000000"/>
          <w:spacing w:val="0"/>
          <w:sz w:val="42"/>
        </w:rPr>
        <w:t>、有效期满需延期使用者应另交费充值</w:t>
      </w:r>
      <w:r>
        <w:rPr>
          <w:rFonts w:ascii="Calibri"/>
          <w:color w:val="000000"/>
          <w:spacing w:val="0"/>
          <w:sz w:val="42"/>
        </w:rPr>
        <w:t>.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655" w:x="2553" w:y="6175"/>
        <w:widowControl w:val="off"/>
        <w:autoSpaceDE w:val="off"/>
        <w:autoSpaceDN w:val="off"/>
        <w:spacing w:before="0" w:after="0" w:line="439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Calibri"/>
          <w:color w:val="000000"/>
          <w:spacing w:val="0"/>
          <w:sz w:val="42"/>
        </w:rPr>
        <w:t>4</w:t>
      </w:r>
      <w:r>
        <w:rPr>
          <w:rFonts w:ascii="SimSun" w:hAnsi="SimSun" w:cs="SimSun"/>
          <w:color w:val="000000"/>
          <w:spacing w:val="1"/>
          <w:sz w:val="42"/>
        </w:rPr>
        <w:t>、办理退取押金凭完整无损</w:t>
      </w:r>
      <w:r>
        <w:rPr>
          <w:rFonts w:ascii="Times New Roman"/>
          <w:color w:val="000000"/>
          <w:spacing w:val="-7"/>
          <w:sz w:val="42"/>
        </w:rPr>
        <w:t xml:space="preserve"> </w:t>
      </w:r>
      <w:r>
        <w:rPr>
          <w:rFonts w:ascii="Calibri"/>
          <w:color w:val="000000"/>
          <w:spacing w:val="0"/>
          <w:sz w:val="42"/>
        </w:rPr>
        <w:t>ic</w:t>
      </w:r>
      <w:r>
        <w:rPr>
          <w:rFonts w:ascii="Times New Roman"/>
          <w:color w:val="000000"/>
          <w:spacing w:val="-1"/>
          <w:sz w:val="42"/>
        </w:rPr>
        <w:t xml:space="preserve"> </w:t>
      </w:r>
      <w:r>
        <w:rPr>
          <w:rFonts w:ascii="SimSun" w:hAnsi="SimSun" w:cs="SimSun"/>
          <w:color w:val="000000"/>
          <w:spacing w:val="1"/>
          <w:sz w:val="42"/>
        </w:rPr>
        <w:t>卡和收据退款。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655" w:x="2553" w:y="6175"/>
        <w:widowControl w:val="off"/>
        <w:autoSpaceDE w:val="off"/>
        <w:autoSpaceDN w:val="off"/>
        <w:spacing w:before="497" w:after="0" w:line="439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六、其他收入（活动中心、公寓租金、车辆</w:t>
      </w:r>
      <w:r>
        <w:rPr>
          <w:rFonts w:ascii="Times New Roman"/>
          <w:color w:val="000000"/>
          <w:spacing w:val="-21"/>
          <w:sz w:val="42"/>
        </w:rPr>
        <w:t xml:space="preserve"> </w:t>
      </w:r>
      <w:r>
        <w:rPr>
          <w:rFonts w:ascii="Calibri"/>
          <w:color w:val="000000"/>
          <w:spacing w:val="0"/>
          <w:sz w:val="42"/>
        </w:rPr>
        <w:t>ic</w:t>
      </w:r>
      <w:r>
        <w:rPr>
          <w:rFonts w:ascii="Times New Roman"/>
          <w:color w:val="000000"/>
          <w:spacing w:val="-1"/>
          <w:sz w:val="42"/>
        </w:rPr>
        <w:t xml:space="preserve"> </w:t>
      </w:r>
      <w:r>
        <w:rPr>
          <w:rFonts w:ascii="SimSun" w:hAnsi="SimSun" w:cs="SimSun"/>
          <w:color w:val="000000"/>
          <w:spacing w:val="-35"/>
          <w:sz w:val="42"/>
        </w:rPr>
        <w:t>卡、其他）：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655" w:x="2553" w:y="6175"/>
        <w:widowControl w:val="off"/>
        <w:autoSpaceDE w:val="off"/>
        <w:autoSpaceDN w:val="off"/>
        <w:spacing w:before="498" w:after="0" w:line="439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涉及其他收入</w:t>
      </w:r>
      <w:r>
        <w:rPr>
          <w:rFonts w:ascii="Calibri"/>
          <w:color w:val="000000"/>
          <w:spacing w:val="3"/>
          <w:sz w:val="42"/>
        </w:rPr>
        <w:t>,</w:t>
      </w:r>
      <w:r>
        <w:rPr>
          <w:rFonts w:ascii="SimSun" w:hAnsi="SimSun" w:cs="SimSun"/>
          <w:color w:val="000000"/>
          <w:spacing w:val="1"/>
          <w:sz w:val="42"/>
        </w:rPr>
        <w:t>收款员须开具公司收款收据给缴款人，收款收据一式叁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655" w:x="2553" w:y="6175"/>
        <w:widowControl w:val="off"/>
        <w:autoSpaceDE w:val="off"/>
        <w:autoSpaceDN w:val="off"/>
        <w:spacing w:before="497" w:after="0" w:line="439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0"/>
          <w:sz w:val="42"/>
        </w:rPr>
        <w:t>联（一联存底、一联交缴款人、一联报集团公司财务</w:t>
      </w:r>
      <w:r>
        <w:rPr>
          <w:rFonts w:ascii="Calibri"/>
          <w:color w:val="000000"/>
          <w:spacing w:val="-1"/>
          <w:sz w:val="42"/>
        </w:rPr>
        <w:t>)</w:t>
      </w:r>
      <w:r>
        <w:rPr>
          <w:rFonts w:ascii="SimSun" w:hAnsi="SimSun" w:cs="SimSun"/>
          <w:color w:val="000000"/>
          <w:spacing w:val="0"/>
          <w:sz w:val="42"/>
        </w:rPr>
        <w:t>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655" w:x="2553" w:y="6175"/>
        <w:widowControl w:val="off"/>
        <w:autoSpaceDE w:val="off"/>
        <w:autoSpaceDN w:val="off"/>
        <w:spacing w:before="497" w:after="0" w:line="439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物业服务收费管理制度</w:t>
      </w:r>
      <w:r>
        <w:rPr>
          <w:rFonts w:ascii="Times New Roman"/>
          <w:color w:val="000000"/>
          <w:spacing w:val="-11"/>
          <w:sz w:val="42"/>
        </w:rPr>
        <w:t xml:space="preserve"> </w:t>
      </w:r>
      <w:r>
        <w:rPr>
          <w:rFonts w:ascii="Calibri"/>
          <w:color w:val="000000"/>
          <w:spacing w:val="0"/>
          <w:sz w:val="42"/>
        </w:rPr>
        <w:t>3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4844" w:x="2553" w:y="10856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一、物业管理收费项目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4549" w:x="2553" w:y="11792"/>
        <w:widowControl w:val="off"/>
        <w:autoSpaceDE w:val="off"/>
        <w:autoSpaceDN w:val="off"/>
        <w:spacing w:before="0" w:after="0" w:line="439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（一</w:t>
      </w:r>
      <w:r>
        <w:rPr>
          <w:rFonts w:ascii="Calibri"/>
          <w:color w:val="000000"/>
          <w:spacing w:val="-1"/>
          <w:sz w:val="42"/>
        </w:rPr>
        <w:t>)</w:t>
      </w:r>
      <w:r>
        <w:rPr>
          <w:rFonts w:ascii="SimSun" w:hAnsi="SimSun" w:cs="SimSun"/>
          <w:color w:val="000000"/>
          <w:spacing w:val="1"/>
          <w:sz w:val="42"/>
        </w:rPr>
        <w:t>物业管理服务费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4973" w:x="2553" w:y="12728"/>
        <w:widowControl w:val="off"/>
        <w:autoSpaceDE w:val="off"/>
        <w:autoSpaceDN w:val="off"/>
        <w:spacing w:before="0" w:after="0" w:line="439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0"/>
          <w:sz w:val="42"/>
        </w:rPr>
        <w:t>物业管理服务内容包括</w:t>
      </w:r>
      <w:r>
        <w:rPr>
          <w:rFonts w:ascii="Calibri"/>
          <w:color w:val="000000"/>
          <w:spacing w:val="0"/>
          <w:sz w:val="42"/>
        </w:rPr>
        <w:t>: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924" w:x="2553" w:y="13664"/>
        <w:widowControl w:val="off"/>
        <w:autoSpaceDE w:val="off"/>
        <w:autoSpaceDN w:val="off"/>
        <w:spacing w:before="0" w:after="0" w:line="439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Calibri"/>
          <w:color w:val="000000"/>
          <w:spacing w:val="0"/>
          <w:sz w:val="42"/>
        </w:rPr>
        <w:t>1</w:t>
      </w:r>
      <w:r>
        <w:rPr>
          <w:rFonts w:ascii="SimSun" w:hAnsi="SimSun" w:cs="SimSun"/>
          <w:color w:val="000000"/>
          <w:spacing w:val="1"/>
          <w:sz w:val="42"/>
        </w:rPr>
        <w:t>、房屋共用部位、共用设施、设备及其运行的维护和管理。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924" w:x="2553" w:y="13664"/>
        <w:widowControl w:val="off"/>
        <w:autoSpaceDE w:val="off"/>
        <w:autoSpaceDN w:val="off"/>
        <w:spacing w:before="497" w:after="0" w:line="439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Calibri"/>
          <w:color w:val="000000"/>
          <w:spacing w:val="0"/>
          <w:sz w:val="42"/>
        </w:rPr>
        <w:t>2</w:t>
      </w:r>
      <w:r>
        <w:rPr>
          <w:rFonts w:ascii="SimSun" w:hAnsi="SimSun" w:cs="SimSun"/>
          <w:color w:val="000000"/>
          <w:spacing w:val="1"/>
          <w:sz w:val="42"/>
        </w:rPr>
        <w:t>、环境卫生：公共环境卫生</w:t>
      </w:r>
      <w:r>
        <w:rPr>
          <w:rFonts w:ascii="Calibri"/>
          <w:color w:val="000000"/>
          <w:spacing w:val="-1"/>
          <w:sz w:val="42"/>
        </w:rPr>
        <w:t>(</w:t>
      </w:r>
      <w:r>
        <w:rPr>
          <w:rFonts w:ascii="SimSun" w:hAnsi="SimSun" w:cs="SimSun"/>
          <w:color w:val="000000"/>
          <w:spacing w:val="1"/>
          <w:sz w:val="42"/>
        </w:rPr>
        <w:t>公共场所、房屋共用部位的清洁卫生、垃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924" w:x="2553" w:y="13664"/>
        <w:widowControl w:val="off"/>
        <w:autoSpaceDE w:val="off"/>
        <w:autoSpaceDN w:val="off"/>
        <w:spacing w:before="497" w:after="0" w:line="439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圾的清运</w:t>
      </w:r>
      <w:r>
        <w:rPr>
          <w:rFonts w:ascii="Calibri"/>
          <w:color w:val="000000"/>
          <w:spacing w:val="0"/>
          <w:sz w:val="42"/>
        </w:rPr>
        <w:t>)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777" w:x="2553" w:y="16472"/>
        <w:widowControl w:val="off"/>
        <w:autoSpaceDE w:val="off"/>
        <w:autoSpaceDN w:val="off"/>
        <w:spacing w:before="0" w:after="0" w:line="439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Calibri"/>
          <w:color w:val="000000"/>
          <w:spacing w:val="0"/>
          <w:sz w:val="42"/>
        </w:rPr>
        <w:t>3</w:t>
      </w:r>
      <w:r>
        <w:rPr>
          <w:rFonts w:ascii="SimSun" w:hAnsi="SimSun" w:cs="SimSun"/>
          <w:color w:val="000000"/>
          <w:spacing w:val="1"/>
          <w:sz w:val="42"/>
        </w:rPr>
        <w:t>、小区公共秩序维护：协助公安部门维护本区域内的公共秩序、检查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777" w:x="2553" w:y="16472"/>
        <w:widowControl w:val="off"/>
        <w:autoSpaceDE w:val="off"/>
        <w:autoSpaceDN w:val="off"/>
        <w:spacing w:before="515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消防隐患和消防设施、搞好安全防范工作（小区安全监控、巡视、门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777" w:x="2553" w:y="16472"/>
        <w:widowControl w:val="off"/>
        <w:autoSpaceDE w:val="off"/>
        <w:autoSpaceDN w:val="off"/>
        <w:spacing w:before="516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岗执勤）和管理宣传工作。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777" w:x="2553" w:y="19281"/>
        <w:widowControl w:val="off"/>
        <w:autoSpaceDE w:val="off"/>
        <w:autoSpaceDN w:val="off"/>
        <w:spacing w:before="0" w:after="0" w:line="439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Calibri"/>
          <w:color w:val="000000"/>
          <w:spacing w:val="0"/>
          <w:sz w:val="42"/>
        </w:rPr>
        <w:t>4</w:t>
      </w:r>
      <w:r>
        <w:rPr>
          <w:rFonts w:ascii="SimSun" w:hAnsi="SimSun" w:cs="SimSun"/>
          <w:color w:val="000000"/>
          <w:spacing w:val="1"/>
          <w:sz w:val="42"/>
        </w:rPr>
        <w:t>、物业管理费用不包括房屋共用部位共用设施设备大中修、更新、改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777" w:x="2553" w:y="19281"/>
        <w:widowControl w:val="off"/>
        <w:autoSpaceDE w:val="off"/>
        <w:autoSpaceDN w:val="off"/>
        <w:spacing w:before="515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造的费用，不包括户内小修费用及路灯和楼道灯费用。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777" w:x="2553" w:y="19281"/>
        <w:widowControl w:val="off"/>
        <w:autoSpaceDE w:val="off"/>
        <w:autoSpaceDN w:val="off"/>
        <w:spacing w:before="497" w:after="0" w:line="439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二</w:t>
      </w:r>
      <w:r>
        <w:rPr>
          <w:rFonts w:ascii="Calibri"/>
          <w:color w:val="000000"/>
          <w:spacing w:val="-2"/>
          <w:sz w:val="42"/>
        </w:rPr>
        <w:t>)</w:t>
      </w:r>
      <w:r>
        <w:rPr>
          <w:rFonts w:ascii="SimSun" w:hAnsi="SimSun" w:cs="SimSun"/>
          <w:color w:val="000000"/>
          <w:spacing w:val="1"/>
          <w:sz w:val="42"/>
        </w:rPr>
        <w:t>代收公用事业费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cr>""</w:c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14654" w:x="2553" w:y="2431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物业管理区域内，供水、供电、供气、通讯、有线电视等单位向最终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654" w:x="2553" w:y="2431"/>
        <w:widowControl w:val="off"/>
        <w:autoSpaceDE w:val="off"/>
        <w:autoSpaceDN w:val="off"/>
        <w:spacing w:before="497" w:after="0" w:line="439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用户收取有关费用</w:t>
      </w:r>
      <w:r>
        <w:rPr>
          <w:rFonts w:ascii="Times New Roman"/>
          <w:color w:val="000000"/>
          <w:spacing w:val="-18"/>
          <w:sz w:val="42"/>
        </w:rPr>
        <w:t xml:space="preserve"> </w:t>
      </w:r>
      <w:r>
        <w:rPr>
          <w:rFonts w:ascii="Calibri"/>
          <w:color w:val="000000"/>
          <w:spacing w:val="13"/>
          <w:sz w:val="42"/>
        </w:rPr>
        <w:t>.</w:t>
      </w:r>
      <w:r>
        <w:rPr>
          <w:rFonts w:ascii="SimSun" w:hAnsi="SimSun" w:cs="SimSun"/>
          <w:color w:val="000000"/>
          <w:spacing w:val="1"/>
          <w:sz w:val="42"/>
        </w:rPr>
        <w:t>物业公司接受委托按统一定价代收上述费用</w:t>
      </w:r>
      <w:r>
        <w:rPr>
          <w:rFonts w:ascii="Times New Roman"/>
          <w:color w:val="000000"/>
          <w:spacing w:val="102"/>
          <w:sz w:val="42"/>
        </w:rPr>
        <w:t xml:space="preserve"> </w:t>
      </w:r>
      <w:r>
        <w:rPr>
          <w:rFonts w:ascii="Calibri"/>
          <w:color w:val="000000"/>
          <w:spacing w:val="10"/>
          <w:sz w:val="42"/>
        </w:rPr>
        <w:t>,</w:t>
      </w:r>
      <w:r>
        <w:rPr>
          <w:rFonts w:ascii="SimSun" w:hAnsi="SimSun" w:cs="SimSun"/>
          <w:color w:val="000000"/>
          <w:spacing w:val="1"/>
          <w:sz w:val="42"/>
        </w:rPr>
        <w:t>不向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654" w:x="2553" w:y="2431"/>
        <w:widowControl w:val="off"/>
        <w:autoSpaceDE w:val="off"/>
        <w:autoSpaceDN w:val="off"/>
        <w:spacing w:before="515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业主收取手续费等额外费用。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3413" w:x="2553" w:y="5239"/>
        <w:widowControl w:val="off"/>
        <w:autoSpaceDE w:val="off"/>
        <w:autoSpaceDN w:val="off"/>
        <w:spacing w:before="0" w:after="0" w:line="439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Calibri"/>
          <w:color w:val="000000"/>
          <w:spacing w:val="-1"/>
          <w:sz w:val="42"/>
        </w:rPr>
        <w:t>(</w:t>
      </w:r>
      <w:r>
        <w:rPr>
          <w:rFonts w:ascii="SimSun" w:hAnsi="SimSun" w:cs="SimSun"/>
          <w:color w:val="000000"/>
          <w:spacing w:val="1"/>
          <w:sz w:val="42"/>
        </w:rPr>
        <w:t>三</w:t>
      </w:r>
      <w:r>
        <w:rPr>
          <w:rFonts w:ascii="Calibri"/>
          <w:color w:val="000000"/>
          <w:spacing w:val="-1"/>
          <w:sz w:val="42"/>
        </w:rPr>
        <w:t>)</w:t>
      </w:r>
      <w:r>
        <w:rPr>
          <w:rFonts w:ascii="SimSun" w:hAnsi="SimSun" w:cs="SimSun"/>
          <w:color w:val="000000"/>
          <w:spacing w:val="1"/>
          <w:sz w:val="42"/>
        </w:rPr>
        <w:t>特约服务费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5016" w:x="2553" w:y="6175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-2"/>
          <w:sz w:val="42"/>
        </w:rPr>
        <w:t>物业管理企业根据业主的委托提供物业服务合同约定以外的服务，如：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5016" w:x="2553" w:y="6175"/>
        <w:widowControl w:val="off"/>
        <w:autoSpaceDE w:val="off"/>
        <w:autoSpaceDN w:val="off"/>
        <w:spacing w:before="515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-9"/>
          <w:sz w:val="42"/>
        </w:rPr>
        <w:t>委托上门清洁服务、上门维修服务、上门保安服务、照看病人、老人、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5016" w:x="2553" w:y="6175"/>
        <w:widowControl w:val="off"/>
        <w:autoSpaceDE w:val="off"/>
        <w:autoSpaceDN w:val="off"/>
        <w:spacing w:before="516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儿童服务、委托装潢监理服务等，收费由双方约定。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5016" w:x="2553" w:y="6175"/>
        <w:widowControl w:val="off"/>
        <w:autoSpaceDE w:val="off"/>
        <w:autoSpaceDN w:val="off"/>
        <w:spacing w:before="515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二、物业管理收费原则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531" w:x="2553" w:y="9920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收费原则：公开、公平、公正。按照政府价格主管部门的规定实行明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531" w:x="2553" w:y="9920"/>
        <w:widowControl w:val="off"/>
        <w:autoSpaceDE w:val="off"/>
        <w:autoSpaceDN w:val="off"/>
        <w:spacing w:before="515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码标价，在物业管理区域内的显著位置，将服务内容、服务标准以及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531" w:x="2553" w:y="9920"/>
        <w:widowControl w:val="off"/>
        <w:autoSpaceDE w:val="off"/>
        <w:autoSpaceDN w:val="off"/>
        <w:spacing w:before="515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收费项目、收费标准等有关情况进行公示。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4844" w:x="2553" w:y="12728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三、物业管理收费依据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3371" w:x="2553" w:y="13664"/>
        <w:widowControl w:val="off"/>
        <w:autoSpaceDE w:val="off"/>
        <w:autoSpaceDN w:val="off"/>
        <w:spacing w:before="0" w:after="0" w:line="439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Calibri"/>
          <w:color w:val="000000"/>
          <w:spacing w:val="0"/>
          <w:sz w:val="42"/>
        </w:rPr>
        <w:t>1</w:t>
      </w:r>
      <w:r>
        <w:rPr>
          <w:rFonts w:ascii="SimSun" w:hAnsi="SimSun" w:cs="SimSun"/>
          <w:color w:val="000000"/>
          <w:spacing w:val="1"/>
          <w:sz w:val="42"/>
        </w:rPr>
        <w:t>、合同的约定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661" w:x="2553" w:y="14600"/>
        <w:widowControl w:val="off"/>
        <w:autoSpaceDE w:val="off"/>
        <w:autoSpaceDN w:val="off"/>
        <w:spacing w:before="0" w:after="0" w:line="439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2"/>
          <w:sz w:val="42"/>
        </w:rPr>
        <w:t>《物业服务合同》是一种有偿的劳务合同</w:t>
      </w:r>
      <w:r>
        <w:rPr>
          <w:rFonts w:ascii="Calibri"/>
          <w:color w:val="000000"/>
          <w:spacing w:val="0"/>
          <w:sz w:val="42"/>
        </w:rPr>
        <w:t>,</w:t>
      </w:r>
      <w:r>
        <w:rPr>
          <w:rFonts w:ascii="SimSun" w:hAnsi="SimSun" w:cs="SimSun"/>
          <w:color w:val="000000"/>
          <w:spacing w:val="1"/>
          <w:sz w:val="42"/>
        </w:rPr>
        <w:t>物业管理企业收取费用的基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661" w:x="2553" w:y="14600"/>
        <w:widowControl w:val="off"/>
        <w:autoSpaceDE w:val="off"/>
        <w:autoSpaceDN w:val="off"/>
        <w:spacing w:before="497" w:after="0" w:line="439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0"/>
          <w:sz w:val="42"/>
        </w:rPr>
        <w:t>础是其提供的管理服务所付出的成本和劳务</w:t>
      </w:r>
      <w:r>
        <w:rPr>
          <w:rFonts w:ascii="Calibri"/>
          <w:color w:val="000000"/>
          <w:spacing w:val="0"/>
          <w:sz w:val="42"/>
        </w:rPr>
        <w:t>.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3371" w:x="2553" w:y="16472"/>
        <w:widowControl w:val="off"/>
        <w:autoSpaceDE w:val="off"/>
        <w:autoSpaceDN w:val="off"/>
        <w:spacing w:before="0" w:after="0" w:line="439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Calibri"/>
          <w:color w:val="000000"/>
          <w:spacing w:val="0"/>
          <w:sz w:val="42"/>
        </w:rPr>
        <w:t>2</w:t>
      </w:r>
      <w:r>
        <w:rPr>
          <w:rFonts w:ascii="SimSun" w:hAnsi="SimSun" w:cs="SimSun"/>
          <w:color w:val="000000"/>
          <w:spacing w:val="1"/>
          <w:sz w:val="42"/>
        </w:rPr>
        <w:t>、法律的规定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5016" w:x="2553" w:y="17408"/>
        <w:widowControl w:val="off"/>
        <w:autoSpaceDE w:val="off"/>
        <w:autoSpaceDN w:val="off"/>
        <w:spacing w:before="0" w:after="0" w:line="439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0"/>
          <w:sz w:val="42"/>
        </w:rPr>
        <w:t>根据《中华人民共和国价格法》</w:t>
      </w:r>
      <w:r>
        <w:rPr>
          <w:rFonts w:ascii="Calibri"/>
          <w:color w:val="000000"/>
          <w:spacing w:val="0"/>
          <w:sz w:val="42"/>
        </w:rPr>
        <w:t>20xx</w:t>
      </w:r>
      <w:r>
        <w:rPr>
          <w:rFonts w:ascii="Times New Roman"/>
          <w:color w:val="000000"/>
          <w:spacing w:val="15"/>
          <w:sz w:val="42"/>
        </w:rPr>
        <w:t xml:space="preserve"> </w:t>
      </w:r>
      <w:r>
        <w:rPr>
          <w:rFonts w:ascii="SimSun" w:hAnsi="SimSun" w:cs="SimSun"/>
          <w:color w:val="000000"/>
          <w:spacing w:val="0"/>
          <w:sz w:val="42"/>
        </w:rPr>
        <w:t>年</w:t>
      </w:r>
      <w:r>
        <w:rPr>
          <w:rFonts w:ascii="Times New Roman"/>
          <w:color w:val="000000"/>
          <w:spacing w:val="19"/>
          <w:sz w:val="42"/>
        </w:rPr>
        <w:t xml:space="preserve"> </w:t>
      </w:r>
      <w:r>
        <w:rPr>
          <w:rFonts w:ascii="Calibri"/>
          <w:color w:val="000000"/>
          <w:spacing w:val="0"/>
          <w:sz w:val="42"/>
        </w:rPr>
        <w:t>1</w:t>
      </w:r>
      <w:r>
        <w:rPr>
          <w:rFonts w:ascii="Times New Roman"/>
          <w:color w:val="000000"/>
          <w:spacing w:val="17"/>
          <w:sz w:val="42"/>
        </w:rPr>
        <w:t xml:space="preserve"> </w:t>
      </w:r>
      <w:r>
        <w:rPr>
          <w:rFonts w:ascii="SimSun" w:hAnsi="SimSun" w:cs="SimSun"/>
          <w:color w:val="000000"/>
          <w:spacing w:val="0"/>
          <w:sz w:val="42"/>
        </w:rPr>
        <w:t>月</w:t>
      </w:r>
      <w:r>
        <w:rPr>
          <w:rFonts w:ascii="Times New Roman"/>
          <w:color w:val="000000"/>
          <w:spacing w:val="22"/>
          <w:sz w:val="42"/>
        </w:rPr>
        <w:t xml:space="preserve"> </w:t>
      </w:r>
      <w:r>
        <w:rPr>
          <w:rFonts w:ascii="Calibri"/>
          <w:color w:val="000000"/>
          <w:spacing w:val="0"/>
          <w:sz w:val="42"/>
        </w:rPr>
        <w:t>1</w:t>
      </w:r>
      <w:r>
        <w:rPr>
          <w:rFonts w:ascii="Times New Roman"/>
          <w:color w:val="000000"/>
          <w:spacing w:val="17"/>
          <w:sz w:val="42"/>
        </w:rPr>
        <w:t xml:space="preserve"> </w:t>
      </w:r>
      <w:r>
        <w:rPr>
          <w:rFonts w:ascii="SimSun" w:hAnsi="SimSun" w:cs="SimSun"/>
          <w:color w:val="000000"/>
          <w:spacing w:val="1"/>
          <w:sz w:val="42"/>
        </w:rPr>
        <w:t>日发改委和建设部制定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5016" w:x="2553" w:y="17408"/>
        <w:widowControl w:val="off"/>
        <w:autoSpaceDE w:val="off"/>
        <w:autoSpaceDN w:val="off"/>
        <w:spacing w:before="516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-8"/>
          <w:sz w:val="42"/>
        </w:rPr>
        <w:t>的《物业服务收费管理办法》的规定，物业管理收费是一种服务收费，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5016" w:x="2553" w:y="17408"/>
        <w:widowControl w:val="off"/>
        <w:autoSpaceDE w:val="off"/>
        <w:autoSpaceDN w:val="off"/>
        <w:spacing w:before="515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根据所提供的管理及服务的性质、内容等不同情况实行政府指导价。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</w:p>
    <w:sectPr>
      <w:pgSz w:w="17840" w:h="25240"/>
      <w:pgMar w:top="0" w:right="0" w:bottom="0" w:left="0" w:header="720" w:footer="720" w:gutter="0"/>
      <w:pgNumType w:start="1"/>
      <w:cols w:space="720" w:sep="off"/>
      <w:docGrid w:linePitch="1"/>
    </w:sectPr>
  </w:body>
</w:document>
</file>

<file path=word/fontTable.xml><?xml version="1.0" encoding="utf-8"?>
<w:fonts xmlns:w="http://schemas.openxmlformats.org/wordprocessingml/2006/main">
  <w:font w:name="Times New Roman">
    <w:panose1 w:val="02020603050405020304"/>
    <w:charset w:val="cc"/>
    <w:family w:val="roman"/>
    <w:notTrueType w:val="off"/>
    <w:pitch w:val="variable"/>
    <w:sig w:usb0="01010101" w:usb1="01010101" w:usb2="01010101" w:usb3="01010101" w:csb0="01010101" w:csb1="01010101"/>
  </w:font>
  <w:font w:name="Symbol">
    <w:panose1 w:val="05050102010706020507"/>
    <w:charset w:val="02"/>
    <w:family w:val="roman"/>
    <w:notTrueType w:val="off"/>
    <w:pitch w:val="variable"/>
    <w:sig w:usb0="01010101" w:usb1="01010101" w:usb2="01010101" w:usb3="01010101" w:csb0="01010101" w:csb1="01010101"/>
  </w:font>
  <w:font w:name="Arial">
    <w:panose1 w:val="020b0604020202020204"/>
    <w:charset w:val="cc"/>
    <w:family w:val="swiss"/>
    <w:notTrueType w:val="off"/>
    <w:pitch w:val="variable"/>
    <w:sig w:usb0="01010101" w:usb1="01010101" w:usb2="01010101" w:usb3="01010101" w:csb0="01010101" w:csb1="01010101"/>
  </w:font>
  <w:font w:name="Calibri">
    <w:panose1 w:val="020f0502020204030204"/>
    <w:charset w:val="cc"/>
    <w:family w:val="swiss"/>
    <w:notTrueType w:val="off"/>
    <w:pitch w:val="variable"/>
    <w:sig w:usb0="01010101" w:usb1="01010101" w:usb2="01010101" w:usb3="01010101" w:csb0="01010101" w:csb1="01010101"/>
  </w:font>
  <w:font w:name="Cambria Math">
    <w:panose1 w:val="02040503050406030204"/>
    <w:charset w:val="cc"/>
    <w:family w:val="roman"/>
    <w:notTrueType w:val="off"/>
    <w:pitch w:val="variable"/>
    <w:sig w:usb0="01010101" w:usb1="01010101" w:usb2="01010101" w:usb3="01010101" w:csb0="01010101" w:csb1="01010101"/>
  </w:font>
  <w:font w:name="SimSun">
    <w:panose1 w:val="00000000000000000000"/>
    <w:charset w:val="01"/>
    <w:family w:val="auto"/>
    <w:notTrueType w:val="on"/>
    <w:pitch w:val="default"/>
    <w:sig w:usb0="01010101" w:usb1="01010101" w:usb2="01010101" w:usb3="01010101" w:csb0="01010101" w:csb1="01010101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TrueTypeFonts/>
  <w:embedSystemFonts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5B2D"/>
    <w:rsid w:val="00B06B85"/>
    <w:rsid w:val="00BA5B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w="http://schemas.openxmlformats.org/wordprocessingml/2006/main">
  <w:latentStyles w:count="267">
    <w:lsdException w:name="Normal" w:locked="off"/>
    <w:lsdException w:name="Heading 1" w:locked="off"/>
    <w:lsdException w:name="Heading 2" w:locked="off"/>
    <w:lsdException w:name="Heading 3" w:locked="off"/>
    <w:lsdException w:name="Heading 4" w:locked="off"/>
    <w:lsdException w:name="Heading 5" w:locked="off"/>
    <w:lsdException w:name="Heading 6" w:locked="off"/>
    <w:lsdException w:name="Heading 7" w:locked="off"/>
    <w:lsdException w:name="Heading 8" w:locked="off"/>
    <w:lsdException w:name="Heading 9" w:locked="off"/>
    <w:lsdException w:name="Index 1 " w:locked="off"/>
    <w:lsdException w:name="Index 2" w:locked="off"/>
    <w:lsdException w:name="Index 3" w:locked="off"/>
    <w:lsdException w:name="Index 4" w:locked="off"/>
    <w:lsdException w:name="Index 5" w:locked="off"/>
    <w:lsdException w:name="Index 6" w:locked="off"/>
    <w:lsdException w:name="Index 7" w:locked="off"/>
    <w:lsdException w:name="Index 8" w:locked="off"/>
    <w:lsdException w:name="Index 9" w:locked="off"/>
    <w:lsdException w:name="TOC 1" w:locked="off"/>
    <w:lsdException w:name="TOC 2" w:locked="off"/>
    <w:lsdException w:name="TOC 3" w:locked="off"/>
    <w:lsdException w:name="TOC 4" w:locked="off"/>
    <w:lsdException w:name="TOC 5" w:locked="off"/>
    <w:lsdException w:name="TOC 6" w:locked="off"/>
    <w:lsdException w:name="TOC 7" w:locked="off"/>
    <w:lsdException w:name="TOC 8" w:locked="off"/>
    <w:lsdException w:name="TOC 9" w:locked="off"/>
    <w:lsdException w:name="Normal Indent" w:locked="off"/>
    <w:lsdException w:name="Footnote Text" w:locked="off"/>
    <w:lsdException w:name="Comment Text" w:locked="off"/>
    <w:lsdException w:name="Header" w:locked="off"/>
    <w:lsdException w:name="Footer" w:locked="off"/>
    <w:lsdException w:name="Index Heading" w:locked="off"/>
    <w:lsdException w:name="Caption" w:locked="off"/>
    <w:lsdException w:name="Table of Figures" w:locked="off"/>
    <w:lsdException w:name="Envelope Address" w:locked="off"/>
    <w:lsdException w:name="Envelope Return" w:locked="off"/>
    <w:lsdException w:name="Footnote Reference" w:locked="off"/>
    <w:lsdException w:name="Comment Reference" w:locked="off"/>
    <w:lsdException w:name="Line Number" w:locked="off"/>
    <w:lsdException w:name="Page Number" w:locked="off"/>
    <w:lsdException w:name="Endnote Reference" w:locked="off"/>
    <w:lsdException w:name="Endnote Text" w:locked="off"/>
    <w:lsdException w:name="Table of Authorities" w:locked="off"/>
    <w:lsdException w:name="Macro Text" w:locked="off"/>
    <w:lsdException w:name="TOA Heading" w:locked="off"/>
    <w:lsdException w:name="List" w:locked="off"/>
    <w:lsdException w:name="List Bullet" w:locked="off"/>
    <w:lsdException w:name="List Number" w:locked="off"/>
    <w:lsdException w:name="List 2" w:locked="off"/>
    <w:lsdException w:name="List 3" w:locked="off"/>
    <w:lsdException w:name="List 4" w:locked="off"/>
    <w:lsdException w:name="List 5" w:locked="off"/>
    <w:lsdException w:name="List Bullet 2" w:locked="off"/>
    <w:lsdException w:name="List Bullet 3" w:locked="off"/>
    <w:lsdException w:name="List Bullet 4" w:locked="off"/>
    <w:lsdException w:name="List Bullet 5" w:locked="off"/>
    <w:lsdException w:name="List Number 2" w:locked="off"/>
    <w:lsdException w:name="List Number 3" w:locked="off"/>
    <w:lsdException w:name="List Number 4" w:locked="off"/>
    <w:lsdException w:name="List Number 5" w:locked="off"/>
    <w:lsdException w:name="Title" w:locked="off"/>
    <w:lsdException w:name="Closing" w:locked="off"/>
    <w:lsdException w:name="Signature" w:locked="off"/>
    <w:lsdException w:name="Default Paragraph Font" w:locked="off"/>
    <w:lsdException w:name="Body Text" w:locked="off"/>
    <w:lsdException w:name="Body Text Indent" w:locked="off"/>
    <w:lsdException w:name="List Continue" w:locked="off"/>
    <w:lsdException w:name="List Continue 2" w:locked="off"/>
    <w:lsdException w:name="List Continue 3" w:locked="off"/>
    <w:lsdException w:name="List Continue 4" w:locked="off"/>
    <w:lsdException w:name="List Continue 5" w:locked="off"/>
    <w:lsdException w:name="Message Header" w:locked="off"/>
    <w:lsdException w:name="Subtitle" w:locked="off"/>
    <w:lsdException w:name="Salutation" w:locked="off"/>
    <w:lsdException w:name="Date" w:locked="off"/>
    <w:lsdException w:name="Body Text First Indent" w:locked="off"/>
    <w:lsdException w:name="Body Text First Indent 2" w:locked="off"/>
    <w:lsdException w:name="Note Heading" w:locked="off"/>
    <w:lsdException w:name="Body Text 2" w:locked="off"/>
    <w:lsdException w:name="Body Text 3 " w:locked="off"/>
    <w:lsdException w:name="Body Text Indent 2" w:locked="off"/>
    <w:lsdException w:name="Body Text Indent 3" w:locked="off"/>
    <w:lsdException w:name="Block Text" w:locked="off"/>
    <w:lsdException w:name="Hyperlink" w:locked="off"/>
    <w:lsdException w:name="FollowedHyperlink" w:locked="off"/>
    <w:lsdException w:name="Strong" w:locked="off"/>
    <w:lsdException w:name="Emphasis" w:locked="off"/>
    <w:lsdException w:name="Document Map" w:locked="off"/>
    <w:lsdException w:name="Plain Text" w:locked="off"/>
    <w:lsdException w:name="E-mail Signature" w:locked="off"/>
    <w:lsdException w:name="92" w:locked="off"/>
    <w:lsdException w:name="93" w:locked="off"/>
    <w:lsdException w:name="Normal (Web)" w:locked="off"/>
    <w:lsdException w:name="HTML Acronym" w:locked="off"/>
    <w:lsdException w:name="HTML Address" w:locked="off"/>
    <w:lsdException w:name="HTML Cite" w:locked="off"/>
    <w:lsdException w:name="HTML Code" w:locked="off"/>
    <w:lsdException w:name="HTML Definition" w:locked="off"/>
    <w:lsdException w:name="HTML Keyboard" w:locked="off"/>
    <w:lsdException w:name="HTML Preformatted" w:locked="off"/>
    <w:lsdException w:name="HTML Sample" w:locked="off"/>
    <w:lsdException w:name="HTML Typewriter" w:locked="off"/>
    <w:lsdException w:name="HTML Variable" w:locked="off"/>
    <w:lsdException w:name="Table Normal" w:locked="off"/>
    <w:lsdException w:name="Comment Subject" w:locked="off"/>
    <w:lsdException w:name="No List" w:locked="off"/>
    <w:lsdException w:name="1 / a / i" w:locked="off"/>
    <w:lsdException w:name="1 / 1.1 / 1.1.1" w:locked="off"/>
    <w:lsdException w:name="Article / Section" w:locked="off"/>
    <w:lsdException w:name="Table Simple 1" w:locked="off"/>
    <w:lsdException w:name="Table Simple 2" w:locked="off"/>
    <w:lsdException w:name="Table Simple 3" w:locked="off"/>
    <w:lsdException w:name="Table Classic 1" w:locked="off"/>
    <w:lsdException w:name="Table Classic 2" w:locked="off"/>
    <w:lsdException w:name="Table Classic 3" w:locked="off"/>
    <w:lsdException w:name="Table Classic 4" w:locked="off"/>
    <w:lsdException w:name="Table Colorful 1" w:locked="off"/>
    <w:lsdException w:name="Table Colorful 2" w:locked="off"/>
    <w:lsdException w:name="Table Colorful 3" w:locked="off"/>
    <w:lsdException w:name="Table Columns 1" w:locked="off"/>
    <w:lsdException w:name="Table Columns 2" w:locked="off"/>
    <w:lsdException w:name="Table Columns 3" w:locked="off"/>
    <w:lsdException w:name="Table Columns 4" w:locked="off"/>
    <w:lsdException w:name="Table Columns 5" w:locked="off"/>
    <w:lsdException w:name="Table Grid 1" w:locked="off"/>
    <w:lsdException w:name="Table Grid 2" w:locked="off"/>
    <w:lsdException w:name="Table Grid 3" w:locked="off"/>
    <w:lsdException w:name="Table Grid 4" w:locked="off"/>
    <w:lsdException w:name="Table Grid 5" w:locked="off"/>
    <w:lsdException w:name="Table Grid 6" w:locked="off"/>
    <w:lsdException w:name="Table Grid 7" w:locked="off"/>
    <w:lsdException w:name="Table Grid 8" w:locked="off"/>
    <w:lsdException w:name="Table List 1" w:locked="off"/>
    <w:lsdException w:name="Table List 2" w:locked="off"/>
    <w:lsdException w:name="Table List 3" w:locked="off"/>
    <w:lsdException w:name="Table List 4" w:locked="off"/>
    <w:lsdException w:name="Table List 5" w:locked="off"/>
    <w:lsdException w:name="Table List 6" w:locked="off"/>
    <w:lsdException w:name="Table List 7" w:locked="off"/>
    <w:lsdException w:name="Table List 8" w:locked="off"/>
    <w:lsdException w:name="Table 3D effects 1" w:locked="off"/>
    <w:lsdException w:name="Table 3D effects 2" w:locked="off"/>
    <w:lsdException w:name="Table 3D effects 3" w:locked="off"/>
    <w:lsdException w:name="Table Contemporary" w:locked="off"/>
    <w:lsdException w:name="Table Elegant" w:locked="off"/>
    <w:lsdException w:name="Table Professional" w:locked="off"/>
    <w:lsdException w:name="Table Subtle 1" w:locked="off"/>
    <w:lsdException w:name="Table Subtle 2" w:locked="off"/>
    <w:lsdException w:name="Table Web 1" w:locked="off"/>
    <w:lsdException w:name="Table Web 2" w:locked="off"/>
    <w:lsdException w:name="Table Web 3" w:locked="off"/>
    <w:lsdException w:name="Balloon Text" w:locked="off"/>
    <w:lsdException w:name="Table Grid" w:locked="off"/>
    <w:lsdException w:name="Table Theme" w:locked="off"/>
    <w:lsdException w:name="Placeholder Text" w:locked="off"/>
    <w:lsdException w:name="No Spacing" w:locked="off"/>
    <w:lsdException w:name="Light Shading" w:locked="off"/>
    <w:lsdException w:name="Light List" w:locked="off"/>
    <w:lsdException w:name="Light Grid" w:locked="off"/>
    <w:lsdException w:name="Medium Shading 1" w:locked="off"/>
    <w:lsdException w:name="Medium Shading 2" w:locked="off"/>
    <w:lsdException w:name="Medium List 1" w:locked="off"/>
    <w:lsdException w:name="Medium List 2" w:locked="off"/>
    <w:lsdException w:name="Medium Grid 1" w:locked="off"/>
    <w:lsdException w:name="Medium Grid 2" w:locked="off"/>
    <w:lsdException w:name="Medium Grid 3" w:locked="off"/>
    <w:lsdException w:name="Dark List" w:locked="off"/>
    <w:lsdException w:name="Colorful Shading" w:locked="off"/>
    <w:lsdException w:name="Colorful List" w:locked="off"/>
    <w:lsdException w:name="Colorful Grid" w:locked="off"/>
    <w:lsdException w:name="Light Shading - Accent 1" w:locked="off"/>
    <w:lsdException w:name="Light List - Accent 1" w:locked="off"/>
    <w:lsdException w:name="Light Grid - Accent 1" w:locked="off"/>
    <w:lsdException w:name="Medium Shading 1 - Accent 1" w:locked="off"/>
    <w:lsdException w:name="Medium Shading 2 - Accent 1" w:locked="off"/>
    <w:lsdException w:name="Medium List 1 - Accent 1" w:locked="off"/>
    <w:lsdException w:name="Revision" w:locked="off"/>
    <w:lsdException w:name="List Paragraph" w:locked="off"/>
    <w:lsdException w:name="Quote" w:locked="off"/>
    <w:lsdException w:name="Intense Quote" w:locked="off"/>
    <w:lsdException w:name="Medium List 2 - Accent 1" w:locked="off"/>
    <w:lsdException w:name="Medium Grid 1 - Accent 1" w:locked="off"/>
    <w:lsdException w:name="Medium Grid 2 - Accent 1" w:locked="off"/>
    <w:lsdException w:name="Medium Grid 3 - Accent 1" w:locked="off"/>
    <w:lsdException w:name="Dark List - Accent 1" w:locked="off"/>
    <w:lsdException w:name="Colorful Shading - Accent 1" w:locked="off"/>
    <w:lsdException w:name="Colorful List - Accent 1" w:locked="off"/>
    <w:lsdException w:name="Colorful Grid - Accent 1" w:locked="off"/>
    <w:lsdException w:name="Light Shading - Accent 2" w:locked="off"/>
    <w:lsdException w:name="Light List - Accent 2" w:locked="off"/>
    <w:lsdException w:name="Light Grid - Accent 2" w:locked="off"/>
    <w:lsdException w:name="Medium Shading 1 - Accent 2" w:locked="off"/>
    <w:lsdException w:name="Medium Shading 2 - Accent 2" w:locked="off"/>
    <w:lsdException w:name="Medium List 1 - Accent 2" w:locked="off"/>
    <w:lsdException w:name="Medium List 2 - Accent 2" w:locked="off"/>
    <w:lsdException w:name="Medium Grid 1 - Accent 2" w:locked="off"/>
    <w:lsdException w:name="Medium Grid 2 - Accent 2" w:locked="off"/>
    <w:lsdException w:name="Medium Grid 3 - Accent 2" w:locked="off"/>
    <w:lsdException w:name="Dark List - Accent 2" w:locked="off"/>
    <w:lsdException w:name="Colorful Shading - Accent 2" w:locked="off"/>
    <w:lsdException w:name="Colorful List - Accent 2" w:locked="off"/>
    <w:lsdException w:name="Colorful Grid - Accent 2" w:locked="off"/>
    <w:lsdException w:name="Light Shading - Accent 3" w:locked="off"/>
    <w:lsdException w:name="Light List - Accent 3" w:locked="off"/>
    <w:lsdException w:name="Light Grid - Accent 3" w:locked="off"/>
    <w:lsdException w:name="Medium Shading 1 - Accent 3" w:locked="off"/>
    <w:lsdException w:name="Medium Shading 2 - Accent 3" w:locked="off"/>
    <w:lsdException w:name="Medium List 1 - Accent 3" w:locked="off"/>
    <w:lsdException w:name="Medium List 2 - Accent 3" w:locked="off"/>
    <w:lsdException w:name="Medium Grid 1 - Accent 3" w:locked="off"/>
    <w:lsdException w:name="Medium Grid 2 - Accent 3" w:locked="off"/>
    <w:lsdException w:name="Medium Grid 3 - Accent 3" w:locked="off"/>
    <w:lsdException w:name="Dark List - Accent 3" w:locked="off"/>
    <w:lsdException w:name="Colorful Shading - Accent 3" w:locked="off"/>
    <w:lsdException w:name="Colorful List - Accent 3" w:locked="off"/>
    <w:lsdException w:name="Colorful Grid - Accent 3" w:locked="off"/>
    <w:lsdException w:name="Light Shading - Accent 4" w:locked="off"/>
    <w:lsdException w:name="Light List - Accent 4" w:locked="off"/>
    <w:lsdException w:name="Light Grid - Accent 4" w:locked="off"/>
    <w:lsdException w:name="Medium Shading 1 - Accent 4" w:locked="off"/>
    <w:lsdException w:name="Medium Shading 2 - Accent 4" w:locked="off"/>
    <w:lsdException w:name="Medium List 1 - Accent 4" w:locked="off"/>
    <w:lsdException w:name="Medium List 2 - Accent 4" w:locked="off"/>
    <w:lsdException w:name="Medium Grid 1 - Accent 4" w:locked="off"/>
    <w:lsdException w:name="Medium Grid 2 - Accent 4" w:locked="off"/>
    <w:lsdException w:name="Medium Grid 3 - Accent 4" w:locked="off"/>
    <w:lsdException w:name="Dark List - Accent 4" w:locked="off"/>
    <w:lsdException w:name="Colorful Shading - Accent 4" w:locked="off"/>
    <w:lsdException w:name="Colorful List - Accent 4" w:locked="off"/>
    <w:lsdException w:name="Colorful Grid - Accent 4" w:locked="off"/>
    <w:lsdException w:name="Light Shading - Accent 5" w:locked="off"/>
    <w:lsdException w:name="Light List - Accent 5" w:locked="off"/>
    <w:lsdException w:name="Light Grid - Accent 5" w:locked="off"/>
    <w:lsdException w:name="Medium Shading 1 - Accent 5" w:locked="off"/>
    <w:lsdException w:name="Medium Shading 2 - Accent 5" w:locked="off"/>
    <w:lsdException w:name="Medium List 1 - Accent 5" w:locked="off"/>
    <w:lsdException w:name="Medium List 2 - Accent 5" w:locked="off"/>
    <w:lsdException w:name="Medium Grid 1 - Accent 5" w:locked="off"/>
    <w:lsdException w:name="Medium Grid 2 - Accent 5" w:locked="off"/>
    <w:lsdException w:name="Medium Grid 3 - Accent 5" w:locked="off"/>
    <w:lsdException w:name="Dark List - Accent 5" w:locked="off"/>
    <w:lsdException w:name="Colorful Shading - Accent 5" w:locked="off"/>
    <w:lsdException w:name="Colorful List - Accent 5" w:locked="off"/>
    <w:lsdException w:name="Colorful Grid - Accent 5" w:locked="off"/>
    <w:lsdException w:name="Light Shading - Accent 6" w:locked="off"/>
    <w:lsdException w:name="Light List - Accent 6" w:locked="off"/>
    <w:lsdException w:name="Light Grid - Accent 6" w:locked="off"/>
    <w:lsdException w:name="Medium Shading 1 - Accent 6" w:locked="off"/>
    <w:lsdException w:name="Medium Shading 2 - Accent 6" w:locked="off"/>
    <w:lsdException w:name="Medium List 1 - Accent 6" w:locked="off"/>
    <w:lsdException w:name="Medium List 2 - Accent 6" w:locked="off"/>
    <w:lsdException w:name="Medium Grid 1 - Accent 6" w:locked="off"/>
    <w:lsdException w:name="Medium Grid 2 - Accent 6" w:locked="off"/>
    <w:lsdException w:name="Medium Grid 3 - Accent 6" w:locked="off"/>
    <w:lsdException w:name="Dark List - Accent 6" w:locked="off"/>
    <w:lsdException w:name="Colorful Shading - Accent 6" w:locked="off"/>
    <w:lsdException w:name="Colorful List - Accent 6" w:locked="off"/>
    <w:lsdException w:name="Colorful Grid - Accent 6" w:locked="off"/>
    <w:lsdException w:name="Subtle Emphasis" w:locked="off"/>
    <w:lsdException w:name="Intense Emphasis" w:locked="off"/>
    <w:lsdException w:name="Subtle Reference" w:locked="off"/>
    <w:lsdException w:name="Intense Reference" w:locked="off"/>
    <w:lsdException w:name="Book Title" w:locked="off"/>
    <w:lsdException w:name="Bibliography" w:locked="off"/>
    <w:lsdException w:name="TOC Heading" w:locked="off"/>
  </w:latentStyles>
  <w:style w:type="paragraph" w:styleId="Normal" w:default="on">
    <w:name w:val="Normal"/>
    <w:next w:val="Normal"/>
    <w:link w:val="Normal"/>
    <w:pPr>
      <w:spacing w:before="120" w:after="240"/>
      <w:jc w:val="both"/>
    </w:pPr>
    <w:rPr>
      <w:sz w:val="22"/>
      <w:szCs w:val="22"/>
      <w:lang w:val="en-US" w:eastAsia="en-US" w:bidi="ar-SA"/>
    </w:rPr>
  </w:style>
  <w:style w:type="character" w:styleId="DefaultParagraphFont" w:default="on">
    <w:name w:val="Default Paragraph Font"/>
    <w:next w:val="DefaultParagraphFont"/>
    <w:link w:val="Normal"/>
    <w:semiHidden w:val="on"/>
  </w:style>
  <w:style w:type="table" w:styleId="TableNormal" w:default="on">
    <w:name w:val="Table Normal"/>
    <w:next w:val="TableNormal"/>
    <w:link w:val="Normal"/>
    <w:semiHidden w:val="on"/>
    <w:tblPr>
      <w:tblInd w:w="0" w:type="dxa"/>
      <w:tblCellMar>
        <w:top w:w="0" w:type="dxa"/>
        <w:left w:w="108" w:type="dxa"/>
        <w:bottom w:w="0" w:type="dxa"/>
        <w:right w:w="0" w:type="dxa"/>
      </w:tblCellMar>
    </w:tblPr>
  </w:style>
  <w:style w:type="list" w:styleId="NoList" w:default="on">
    <w:name w:val="No List"/>
    <w:next w:val="NoList"/>
    <w:link w:val="Normal"/>
    <w:semiHidden w:val="on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fontTable" Target="fontTable.xml" /><Relationship Id="rId3" Type="http://schemas.openxmlformats.org/officeDocument/2006/relationships/settings" Target="settings.xml" /><Relationship Id="rId4" Type="http://schemas.openxmlformats.org/officeDocument/2006/relationships/webSettings" Target="webSettings.xml" /></Relationships>
</file>

<file path=docProps/app.xml><?xml version="1.0" encoding="utf-8"?>
<Properties xmlns="http://schemas.openxmlformats.org/officeDocument/2006/extended-properties">
  <Template>Normal</Template>
  <TotalTime>3</TotalTime>
  <Pages>11</Pages>
  <Words>496</Words>
  <Characters>5422</Characters>
  <Application>Aspose</Application>
  <DocSecurity>0</DocSecurity>
  <Lines>229</Lines>
  <Paragraphs>229</Paragraphs>
  <ScaleCrop>false</ScaleCrop>
  <HeadingPairs>
    <vt:vector xmlns:vt="http://schemas.openxmlformats.org/officeDocument/2006/docPropsVTypes" size="2" baseType="variant">
      <vt:variant>
        <vt:lpstr>Caption</vt:lpstr>
      </vt:variant>
      <vt:variant>
        <vt:i4>1</vt:i4>
      </vt:variant>
    </vt:vector>
  </HeadingPairs>
  <TitlesOfParts>
    <vt:vector xmlns:vt="http://schemas.openxmlformats.org/officeDocument/2006/docPropsVTypes" size="1" baseType="lpstr">
      <vt:lpstr/>
    </vt:vector>
  </TitlesOfParts>
  <Company>Aspose</Company>
  <LinksUpToDate>false</LinksUpToDate>
  <CharactersWithSpaces>5468</CharactersWithSpaces>
  <SharedDoc>false</SharedDoc>
  <HyperlinksChanged>false</HyperlinksChanged>
  <AppVersion>1.0000</AppVersion>
</Properties>
</file>

<file path=docProps/core.xml><?xml version="1.0" encoding="utf-8"?>
<coreProperties xmlns="http://schemas.openxmlformats.org/package/2006/metadata/core-properties">
  <dc:creator xmlns:dc="http://purl.org/dc/elements/1.1/">Administrator</dc:creator>
  <lastModifiedBy>Administrator</lastModifiedBy>
  <revision>1</revision>
  <dcterms:created xmlns:xsi="http://www.w3.org/2001/XMLSchema-instance" xmlns:dcterms="http://purl.org/dc/terms/" xsi:type="dcterms:W3CDTF">2022-09-15T09:18:01+08:00</dcterms:created>
  <dcterms:modified xmlns:xsi="http://www.w3.org/2001/XMLSchema-instance" xmlns:dcterms="http://purl.org/dc/terms/" xsi:type="dcterms:W3CDTF">2022-09-15T09:18:01+08:00</dcterms:modified>
</coreProperties>
</file>